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31D27BF"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7070AE">
        <w:rPr>
          <w:rFonts w:ascii="Arial" w:hAnsi="Arial" w:cs="Arial" w:hint="eastAsia"/>
          <w:b/>
          <w:bCs/>
          <w:sz w:val="28"/>
          <w:lang w:eastAsia="zh-CN"/>
        </w:rPr>
        <w:t>9</w:t>
      </w:r>
      <w:r w:rsidR="00842C1A">
        <w:rPr>
          <w:rFonts w:ascii="Arial" w:hAnsi="Arial" w:cs="Arial"/>
          <w:b/>
          <w:bCs/>
          <w:sz w:val="28"/>
          <w:lang w:eastAsia="zh-CN"/>
        </w:rPr>
        <w:t xml:space="preserve">  </w:t>
      </w:r>
      <w:r w:rsidR="009D6C63">
        <w:rPr>
          <w:rFonts w:ascii="Arial" w:hAnsi="Arial" w:cs="Arial"/>
          <w:b/>
          <w:bCs/>
          <w:sz w:val="28"/>
          <w:lang w:eastAsia="zh-CN"/>
        </w:rPr>
        <w:t xml:space="preserve">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54926">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w:t>
      </w:r>
      <w:r w:rsidR="007070AE">
        <w:rPr>
          <w:rFonts w:ascii="Arial" w:hAnsi="Arial" w:cs="Arial" w:hint="eastAsia"/>
          <w:b/>
          <w:bCs/>
          <w:sz w:val="28"/>
          <w:lang w:eastAsia="zh-CN"/>
        </w:rPr>
        <w:t>0</w:t>
      </w:r>
      <w:r w:rsidR="00F1294A">
        <w:rPr>
          <w:rFonts w:ascii="Arial" w:hAnsi="Arial" w:cs="Arial"/>
          <w:b/>
          <w:bCs/>
          <w:sz w:val="28"/>
          <w:lang w:eastAsia="zh-CN"/>
        </w:rPr>
        <w:t>9645</w:t>
      </w:r>
    </w:p>
    <w:p w14:paraId="497F113D" w14:textId="0CBEEC31" w:rsidR="003C346D" w:rsidRPr="00D168C8" w:rsidRDefault="007070AE"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CC3D9A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354926">
        <w:rPr>
          <w:b/>
        </w:rPr>
        <w:t>6</w:t>
      </w:r>
      <w:r w:rsidR="00C506F5">
        <w:rPr>
          <w:b/>
        </w:rPr>
        <w:t>.</w:t>
      </w:r>
      <w:r w:rsidR="00354926">
        <w:rPr>
          <w:b/>
        </w:rPr>
        <w:t>2</w:t>
      </w:r>
    </w:p>
    <w:p w14:paraId="080C10FB" w14:textId="586F9F97" w:rsidR="003C346D" w:rsidRPr="00CF123B" w:rsidRDefault="00997F89" w:rsidP="003C346D">
      <w:pPr>
        <w:spacing w:after="60"/>
        <w:ind w:left="1555" w:hanging="1555"/>
        <w:jc w:val="left"/>
        <w:rPr>
          <w:b/>
          <w:lang w:eastAsia="zh-CN"/>
        </w:rPr>
      </w:pPr>
      <w:r w:rsidRPr="00CF123B">
        <w:rPr>
          <w:b/>
        </w:rPr>
        <w:t>Source:</w:t>
      </w:r>
      <w:r w:rsidRPr="00CF123B">
        <w:rPr>
          <w:b/>
        </w:rPr>
        <w:tab/>
      </w:r>
      <w:r w:rsidR="00F1294A">
        <w:rPr>
          <w:b/>
          <w:lang w:eastAsia="zh-CN"/>
        </w:rPr>
        <w:t>Spreadtrum, UNISOC</w:t>
      </w:r>
    </w:p>
    <w:p w14:paraId="753644B0" w14:textId="2202B24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046294" w:rsidRPr="00046294">
        <w:rPr>
          <w:b/>
        </w:rPr>
        <w:t>Discussion on LP-WUS operation in IDLE/INACTIVE modes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789C43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5D3D3E">
        <w:rPr>
          <w:lang w:eastAsia="zh-CN"/>
        </w:rPr>
        <w:t>ID</w:t>
      </w:r>
      <w:r w:rsidRPr="005D3D3E">
        <w:rPr>
          <w:lang w:eastAsia="zh-CN"/>
        </w:rPr>
        <w:t xml:space="preserve"> </w:t>
      </w:r>
      <w:r w:rsidR="002F796E" w:rsidRPr="005D3D3E">
        <w:rPr>
          <w:lang w:eastAsia="zh-CN"/>
        </w:rPr>
        <w:t>[1]</w:t>
      </w:r>
      <w:r w:rsidRPr="005D3D3E">
        <w:rPr>
          <w:lang w:eastAsia="zh-CN"/>
        </w:rPr>
        <w:t xml:space="preserve"> to specify</w:t>
      </w:r>
      <w:r w:rsidRPr="00214165">
        <w:rPr>
          <w:lang w:eastAsia="zh-CN"/>
        </w:rPr>
        <w:t xml:space="preserve"> </w:t>
      </w:r>
      <w:r w:rsidR="00E4360C">
        <w:rPr>
          <w:lang w:eastAsia="zh-CN"/>
        </w:rPr>
        <w:t>LP-WUS procedures and configurations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894C0EB" w14:textId="77777777" w:rsidR="006143D6" w:rsidRPr="006143D6" w:rsidRDefault="006143D6" w:rsidP="00DC4881">
            <w:pPr>
              <w:numPr>
                <w:ilvl w:val="0"/>
                <w:numId w:val="20"/>
              </w:numPr>
              <w:tabs>
                <w:tab w:val="left" w:pos="72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For IDLE/INACTIVE modes</w:t>
            </w:r>
          </w:p>
          <w:p w14:paraId="7DB9F360"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2854BD">
              <w:rPr>
                <w:rFonts w:eastAsia="宋体"/>
                <w:bCs/>
                <w:color w:val="FF0000"/>
                <w:sz w:val="20"/>
                <w:szCs w:val="20"/>
                <w:lang w:eastAsia="zh-CN" w:bidi="ar"/>
              </w:rPr>
              <w:t xml:space="preserve">Specify procedure and configuration of LP-WUS indicating paging monitoring triggered by LP-WUS, including at least configuration, sub-grouping and entry/exit condition for LP-WUS monitoring </w:t>
            </w:r>
            <w:r w:rsidRPr="002854BD">
              <w:rPr>
                <w:rFonts w:eastAsia="宋体" w:hint="eastAsia"/>
                <w:bCs/>
                <w:color w:val="FF0000"/>
                <w:sz w:val="20"/>
                <w:szCs w:val="20"/>
                <w:lang w:eastAsia="zh-CN" w:bidi="ar"/>
              </w:rPr>
              <w:t xml:space="preserve">(RAN2, </w:t>
            </w:r>
            <w:r w:rsidRPr="002854BD">
              <w:rPr>
                <w:rFonts w:eastAsia="宋体"/>
                <w:bCs/>
                <w:color w:val="FF0000"/>
                <w:sz w:val="20"/>
                <w:szCs w:val="20"/>
                <w:lang w:eastAsia="zh-CN" w:bidi="ar"/>
              </w:rPr>
              <w:t>R</w:t>
            </w:r>
            <w:r w:rsidRPr="002854BD">
              <w:rPr>
                <w:rFonts w:eastAsia="宋体" w:hint="eastAsia"/>
                <w:bCs/>
                <w:color w:val="FF0000"/>
                <w:sz w:val="20"/>
                <w:szCs w:val="20"/>
                <w:lang w:eastAsia="zh-CN" w:bidi="ar"/>
              </w:rPr>
              <w:t>AN1,</w:t>
            </w:r>
            <w:r w:rsidRPr="002854BD">
              <w:rPr>
                <w:rFonts w:eastAsia="宋体"/>
                <w:bCs/>
                <w:color w:val="FF0000"/>
                <w:sz w:val="20"/>
                <w:szCs w:val="20"/>
                <w:lang w:eastAsia="zh-CN" w:bidi="ar"/>
              </w:rPr>
              <w:t xml:space="preserve"> </w:t>
            </w:r>
            <w:r w:rsidRPr="002854BD">
              <w:rPr>
                <w:rFonts w:eastAsia="宋体" w:hint="eastAsia"/>
                <w:bCs/>
                <w:color w:val="FF0000"/>
                <w:sz w:val="20"/>
                <w:szCs w:val="20"/>
                <w:lang w:eastAsia="zh-CN" w:bidi="ar"/>
              </w:rPr>
              <w:t>RAN3, RAN4)</w:t>
            </w:r>
          </w:p>
          <w:p w14:paraId="61BA9B64" w14:textId="77777777" w:rsidR="006143D6"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Specify LP-SS with periodicity with Yms for LP-WUR, for synchronization and/or RRM for serving cell. (RAN1, RAN4)</w:t>
            </w:r>
          </w:p>
          <w:p w14:paraId="4EE82C5C"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en-GB"/>
              </w:rPr>
            </w:pPr>
            <w:r w:rsidRPr="006143D6">
              <w:rPr>
                <w:rFonts w:eastAsia="宋体"/>
                <w:bCs/>
                <w:sz w:val="20"/>
                <w:szCs w:val="20"/>
                <w:lang w:eastAsia="zh-CN" w:bidi="ar"/>
              </w:rPr>
              <w:t>LP-SS is based on OOK-1 and/or OOK-4 waveform with or without overlaid OFDM sequences. Further down selection between with and without overlaid OFDM sequences is to be done within WI.</w:t>
            </w:r>
          </w:p>
          <w:p w14:paraId="3BFAA7E1"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color w:val="000000"/>
                <w:sz w:val="20"/>
                <w:szCs w:val="20"/>
                <w:lang w:eastAsia="zh-CN" w:bidi="ar"/>
              </w:rPr>
            </w:pPr>
            <w:r w:rsidRPr="006143D6">
              <w:rPr>
                <w:rFonts w:eastAsia="宋体"/>
                <w:bCs/>
                <w:color w:val="000000"/>
                <w:sz w:val="20"/>
                <w:szCs w:val="20"/>
                <w:lang w:eastAsia="zh-CN" w:bidi="ar"/>
              </w:rPr>
              <w:t>Note: For LP-WUR that can receive existing PSS/SSS, existing PSS/SSS can be used for synchronization and RRM instead of LP-SS.</w:t>
            </w:r>
          </w:p>
          <w:p w14:paraId="1A073024" w14:textId="77777777" w:rsidR="006143D6" w:rsidRPr="006143D6" w:rsidRDefault="006143D6" w:rsidP="00DC4881">
            <w:pPr>
              <w:numPr>
                <w:ilvl w:val="2"/>
                <w:numId w:val="20"/>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6143D6">
              <w:rPr>
                <w:rFonts w:eastAsia="宋体"/>
                <w:bCs/>
                <w:sz w:val="20"/>
                <w:szCs w:val="20"/>
                <w:lang w:eastAsia="zh-CN" w:bidi="ar"/>
              </w:rPr>
              <w:t>Y will be decided within WI. 320ms is the start point.</w:t>
            </w:r>
          </w:p>
          <w:p w14:paraId="5AED272A" w14:textId="16EBBB11" w:rsidR="00DC7C0F" w:rsidRPr="006143D6" w:rsidRDefault="006143D6" w:rsidP="00DC4881">
            <w:pPr>
              <w:numPr>
                <w:ilvl w:val="1"/>
                <w:numId w:val="20"/>
              </w:numPr>
              <w:tabs>
                <w:tab w:val="left" w:pos="1440"/>
              </w:tabs>
              <w:overflowPunct w:val="0"/>
              <w:snapToGrid/>
              <w:spacing w:beforeLines="50" w:before="120" w:after="0"/>
              <w:ind w:hanging="357"/>
              <w:jc w:val="left"/>
              <w:textAlignment w:val="baseline"/>
              <w:rPr>
                <w:rFonts w:eastAsia="宋体"/>
                <w:bCs/>
                <w:sz w:val="20"/>
                <w:szCs w:val="20"/>
                <w:lang w:eastAsia="en-GB"/>
              </w:rPr>
            </w:pPr>
            <w:r w:rsidRPr="005445E0">
              <w:rPr>
                <w:rFonts w:eastAsia="宋体"/>
                <w:bCs/>
                <w:color w:val="FF0000"/>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1ACD0DC3" w:rsidR="00412A2F" w:rsidRDefault="00FC43ED" w:rsidP="00852087">
      <w:pPr>
        <w:jc w:val="left"/>
        <w:rPr>
          <w:lang w:eastAsia="zh-CN"/>
        </w:rPr>
      </w:pPr>
      <w:r>
        <w:rPr>
          <w:rFonts w:hint="eastAsia"/>
          <w:lang w:eastAsia="zh-CN"/>
        </w:rPr>
        <w:t>I</w:t>
      </w:r>
      <w:r>
        <w:rPr>
          <w:lang w:eastAsia="zh-CN"/>
        </w:rPr>
        <w:t xml:space="preserve">n this contribution, we will discuss </w:t>
      </w:r>
      <w:r w:rsidR="00AD5642">
        <w:rPr>
          <w:lang w:eastAsia="zh-CN"/>
        </w:rPr>
        <w:t>procedure and configurations of LP-WUS. As well, we will discuss RRM measurement</w:t>
      </w:r>
      <w:r w:rsidR="005445E0">
        <w:rPr>
          <w:lang w:eastAsia="zh-CN"/>
        </w:rPr>
        <w:t xml:space="preserve"> issues</w:t>
      </w:r>
      <w:r w:rsidR="00AD5642">
        <w:rPr>
          <w:lang w:eastAsia="zh-CN"/>
        </w:rPr>
        <w:t>.</w:t>
      </w:r>
    </w:p>
    <w:p w14:paraId="4795AE4F" w14:textId="77777777" w:rsidR="00D70F89" w:rsidRDefault="00D70F89" w:rsidP="00852087">
      <w:pPr>
        <w:jc w:val="left"/>
        <w:rPr>
          <w:lang w:eastAsia="zh-CN"/>
        </w:rPr>
      </w:pPr>
    </w:p>
    <w:p w14:paraId="45AE78BD" w14:textId="3FE09041" w:rsidR="00E4360C" w:rsidRDefault="00E4360C" w:rsidP="00E4360C">
      <w:pPr>
        <w:pStyle w:val="Heading1"/>
      </w:pPr>
      <w:r>
        <w:t>Procedures</w:t>
      </w:r>
      <w:r w:rsidR="004937C0">
        <w:t xml:space="preserve"> for LP-WUS</w:t>
      </w:r>
    </w:p>
    <w:p w14:paraId="023F08E0" w14:textId="64F5F89D" w:rsidR="00776FFF" w:rsidRDefault="009D5A03" w:rsidP="00776FFF">
      <w:pPr>
        <w:pStyle w:val="Heading2"/>
        <w:numPr>
          <w:ilvl w:val="1"/>
          <w:numId w:val="5"/>
        </w:numPr>
        <w:ind w:left="576"/>
      </w:pPr>
      <w:r>
        <w:rPr>
          <w:rFonts w:hint="eastAsia"/>
        </w:rPr>
        <w:t>Triggering MR to wake up</w:t>
      </w:r>
    </w:p>
    <w:p w14:paraId="2933DCE8" w14:textId="1B57615E" w:rsidR="00E4360C" w:rsidRDefault="00E4360C" w:rsidP="00852087">
      <w:pPr>
        <w:jc w:val="left"/>
        <w:rPr>
          <w:lang w:eastAsia="zh-CN"/>
        </w:rPr>
      </w:pPr>
      <w:r>
        <w:rPr>
          <w:rFonts w:hint="eastAsia"/>
          <w:lang w:eastAsia="zh-CN"/>
        </w:rPr>
        <w:t>In SI stage, there were some procedures</w:t>
      </w:r>
      <w:r>
        <w:rPr>
          <w:lang w:eastAsia="zh-CN"/>
        </w:rPr>
        <w:t xml:space="preserve"> for LP-WUS triggering MR to wake up.</w:t>
      </w:r>
    </w:p>
    <w:p w14:paraId="0025FAFA" w14:textId="61FB5EB1" w:rsidR="00E4360C" w:rsidRDefault="00E4360C" w:rsidP="00DC4881">
      <w:pPr>
        <w:pStyle w:val="ListParagraph"/>
        <w:numPr>
          <w:ilvl w:val="0"/>
          <w:numId w:val="21"/>
        </w:numPr>
        <w:ind w:firstLineChars="0"/>
        <w:jc w:val="left"/>
        <w:rPr>
          <w:lang w:eastAsia="zh-CN"/>
        </w:rPr>
      </w:pPr>
      <w:r>
        <w:rPr>
          <w:lang w:eastAsia="zh-CN"/>
        </w:rPr>
        <w:t xml:space="preserve">Procedure-1: </w:t>
      </w:r>
      <w:r>
        <w:rPr>
          <w:rFonts w:hint="eastAsia"/>
          <w:lang w:eastAsia="zh-CN"/>
        </w:rPr>
        <w:t xml:space="preserve">LP-WUS </w:t>
      </w:r>
      <w:r w:rsidR="00D303A0">
        <w:rPr>
          <w:lang w:eastAsia="zh-CN"/>
        </w:rPr>
        <w:t>has the similar function as</w:t>
      </w:r>
      <w:r>
        <w:rPr>
          <w:rFonts w:hint="eastAsia"/>
          <w:lang w:eastAsia="zh-CN"/>
        </w:rPr>
        <w:t xml:space="preserve"> PO.</w:t>
      </w:r>
    </w:p>
    <w:p w14:paraId="1F3E2E8B" w14:textId="237EFC2E" w:rsidR="00E4360C" w:rsidRDefault="00D303A0" w:rsidP="00DC4881">
      <w:pPr>
        <w:pStyle w:val="ListParagraph"/>
        <w:numPr>
          <w:ilvl w:val="0"/>
          <w:numId w:val="21"/>
        </w:numPr>
        <w:ind w:firstLineChars="0"/>
        <w:jc w:val="left"/>
        <w:rPr>
          <w:lang w:eastAsia="zh-CN"/>
        </w:rPr>
      </w:pPr>
      <w:r>
        <w:rPr>
          <w:lang w:eastAsia="zh-CN"/>
        </w:rPr>
        <w:t>Procedure-2: LP-WUS has the similar function as</w:t>
      </w:r>
      <w:r w:rsidR="00E4360C">
        <w:rPr>
          <w:lang w:eastAsia="zh-CN"/>
        </w:rPr>
        <w:t xml:space="preserve"> PEI.</w:t>
      </w:r>
    </w:p>
    <w:p w14:paraId="18C821DD" w14:textId="00418B79" w:rsidR="00E4360C" w:rsidRDefault="00E4360C" w:rsidP="00DC4881">
      <w:pPr>
        <w:pStyle w:val="ListParagraph"/>
        <w:numPr>
          <w:ilvl w:val="0"/>
          <w:numId w:val="21"/>
        </w:numPr>
        <w:ind w:firstLineChars="0"/>
        <w:jc w:val="left"/>
        <w:rPr>
          <w:lang w:eastAsia="zh-CN"/>
        </w:rPr>
      </w:pPr>
      <w:r>
        <w:rPr>
          <w:lang w:eastAsia="zh-CN"/>
        </w:rPr>
        <w:t xml:space="preserve">Procedure-3: LP-WUS </w:t>
      </w:r>
      <w:r w:rsidR="00D303A0">
        <w:rPr>
          <w:lang w:eastAsia="zh-CN"/>
        </w:rPr>
        <w:t xml:space="preserve">can </w:t>
      </w:r>
      <w:r>
        <w:rPr>
          <w:lang w:eastAsia="zh-CN"/>
        </w:rPr>
        <w:t>co-operates with PEI.</w:t>
      </w:r>
    </w:p>
    <w:p w14:paraId="091B1E9C" w14:textId="5FCCF305" w:rsidR="00D303A0" w:rsidRDefault="00E4360C" w:rsidP="00E4360C">
      <w:pPr>
        <w:jc w:val="left"/>
        <w:rPr>
          <w:lang w:eastAsia="zh-CN"/>
        </w:rPr>
      </w:pPr>
      <w:r>
        <w:rPr>
          <w:lang w:eastAsia="zh-CN"/>
        </w:rPr>
        <w:t xml:space="preserve">For Procedure-1, </w:t>
      </w:r>
      <w:r w:rsidR="001A2CD9">
        <w:rPr>
          <w:lang w:eastAsia="zh-CN"/>
        </w:rPr>
        <w:t>LP-WUS carries the paging message at least for a UE. A</w:t>
      </w:r>
      <w:r w:rsidR="00F33661">
        <w:rPr>
          <w:lang w:eastAsia="zh-CN"/>
        </w:rPr>
        <w:t xml:space="preserve">dvantage is probability of MR wake-up is smallest. However, </w:t>
      </w:r>
      <w:r>
        <w:rPr>
          <w:lang w:eastAsia="zh-CN"/>
        </w:rPr>
        <w:t xml:space="preserve">LP-WUS should carry the entire UE ID </w:t>
      </w:r>
      <w:r w:rsidR="00F33661">
        <w:rPr>
          <w:lang w:eastAsia="zh-CN"/>
        </w:rPr>
        <w:t>in paging message</w:t>
      </w:r>
      <w:r>
        <w:rPr>
          <w:lang w:eastAsia="zh-CN"/>
        </w:rPr>
        <w:t>, which may be 48 bits. The resource overhead may not be affordable.</w:t>
      </w:r>
    </w:p>
    <w:p w14:paraId="5C2F67F0" w14:textId="77777777" w:rsidR="00D303A0" w:rsidRDefault="00E4360C" w:rsidP="00E4360C">
      <w:pPr>
        <w:jc w:val="left"/>
        <w:rPr>
          <w:lang w:eastAsia="zh-CN"/>
        </w:rPr>
      </w:pPr>
      <w:r>
        <w:rPr>
          <w:rFonts w:hint="eastAsia"/>
          <w:lang w:eastAsia="zh-CN"/>
        </w:rPr>
        <w:t xml:space="preserve">For Procedure-2, </w:t>
      </w:r>
      <w:r w:rsidR="001A2CD9">
        <w:rPr>
          <w:rFonts w:hint="eastAsia"/>
          <w:lang w:eastAsia="zh-CN"/>
        </w:rPr>
        <w:t>LP-WUS carries</w:t>
      </w:r>
      <w:r w:rsidR="000A3AA8">
        <w:rPr>
          <w:lang w:eastAsia="zh-CN"/>
        </w:rPr>
        <w:t xml:space="preserve"> the </w:t>
      </w:r>
      <w:r w:rsidR="00D303A0">
        <w:rPr>
          <w:lang w:eastAsia="zh-CN"/>
        </w:rPr>
        <w:t>similar</w:t>
      </w:r>
      <w:r w:rsidR="000A3AA8">
        <w:rPr>
          <w:lang w:eastAsia="zh-CN"/>
        </w:rPr>
        <w:t xml:space="preserve"> information of </w:t>
      </w:r>
      <w:r w:rsidR="00F33661">
        <w:rPr>
          <w:lang w:eastAsia="zh-CN"/>
        </w:rPr>
        <w:t>wake-up indication</w:t>
      </w:r>
      <w:r w:rsidR="001A2CD9">
        <w:rPr>
          <w:lang w:eastAsia="zh-CN"/>
        </w:rPr>
        <w:t>(s)</w:t>
      </w:r>
      <w:r w:rsidR="00F33661">
        <w:rPr>
          <w:lang w:eastAsia="zh-CN"/>
        </w:rPr>
        <w:t xml:space="preserve"> in </w:t>
      </w:r>
      <w:r w:rsidR="000A3AA8">
        <w:rPr>
          <w:lang w:eastAsia="zh-CN"/>
        </w:rPr>
        <w:t>PEI, e.g.</w:t>
      </w:r>
      <w:r>
        <w:rPr>
          <w:rFonts w:hint="eastAsia"/>
          <w:lang w:eastAsia="zh-CN"/>
        </w:rPr>
        <w:t xml:space="preserve"> 1 bit </w:t>
      </w:r>
      <w:r>
        <w:rPr>
          <w:lang w:eastAsia="zh-CN"/>
        </w:rPr>
        <w:t xml:space="preserve">(if PEI subgroup is not enabled) </w:t>
      </w:r>
      <w:r>
        <w:rPr>
          <w:rFonts w:hint="eastAsia"/>
          <w:lang w:eastAsia="zh-CN"/>
        </w:rPr>
        <w:t>or up to 3 bi</w:t>
      </w:r>
      <w:r w:rsidR="00A94868">
        <w:rPr>
          <w:rFonts w:hint="eastAsia"/>
          <w:lang w:eastAsia="zh-CN"/>
        </w:rPr>
        <w:t>ts (if PEI subgroup is enabled).</w:t>
      </w:r>
      <w:r w:rsidR="00A94868">
        <w:rPr>
          <w:lang w:eastAsia="zh-CN"/>
        </w:rPr>
        <w:t xml:space="preserve"> </w:t>
      </w:r>
      <w:r w:rsidR="00F33661">
        <w:rPr>
          <w:lang w:eastAsia="zh-CN"/>
        </w:rPr>
        <w:t>In this way, LP-WUS can be an alternative for wake-up indication(s) in PEI, and the resource overhead of network can be saved in some cases</w:t>
      </w:r>
      <w:r w:rsidR="00A94868">
        <w:rPr>
          <w:lang w:eastAsia="zh-CN"/>
        </w:rPr>
        <w:t>.</w:t>
      </w:r>
      <w:r w:rsidR="00D303A0">
        <w:rPr>
          <w:lang w:eastAsia="zh-CN"/>
        </w:rPr>
        <w:t xml:space="preserve"> </w:t>
      </w:r>
    </w:p>
    <w:p w14:paraId="43DEDFF1" w14:textId="7DC3A465" w:rsidR="00E4360C" w:rsidRDefault="00D303A0" w:rsidP="00E4360C">
      <w:pPr>
        <w:jc w:val="left"/>
        <w:rPr>
          <w:lang w:eastAsia="zh-CN"/>
        </w:rPr>
      </w:pPr>
      <w:r w:rsidRPr="005D3D3E">
        <w:rPr>
          <w:lang w:eastAsia="zh-CN"/>
        </w:rPr>
        <w:t>In fact, Procedure-2 was agreed in RAN1#116 [</w:t>
      </w:r>
      <w:r w:rsidR="006A1242" w:rsidRPr="005D3D3E">
        <w:rPr>
          <w:lang w:eastAsia="zh-CN"/>
        </w:rPr>
        <w:t>2</w:t>
      </w:r>
      <w:r w:rsidRPr="005D3D3E">
        <w:rPr>
          <w:lang w:eastAsia="zh-CN"/>
        </w:rPr>
        <w:t>] as the b</w:t>
      </w:r>
      <w:r>
        <w:rPr>
          <w:lang w:eastAsia="zh-CN"/>
        </w:rPr>
        <w:t>aseline LP-WUS function.</w:t>
      </w:r>
    </w:p>
    <w:tbl>
      <w:tblPr>
        <w:tblStyle w:val="TableGrid"/>
        <w:tblW w:w="0" w:type="auto"/>
        <w:tblLook w:val="04A0" w:firstRow="1" w:lastRow="0" w:firstColumn="1" w:lastColumn="0" w:noHBand="0" w:noVBand="1"/>
      </w:tblPr>
      <w:tblGrid>
        <w:gridCol w:w="9307"/>
      </w:tblGrid>
      <w:tr w:rsidR="00D303A0" w14:paraId="278C8AAB" w14:textId="77777777" w:rsidTr="00D303A0">
        <w:tc>
          <w:tcPr>
            <w:tcW w:w="9307" w:type="dxa"/>
          </w:tcPr>
          <w:p w14:paraId="36440371"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6A44DB9E" w14:textId="77777777" w:rsidR="00D303A0" w:rsidRPr="00D303A0" w:rsidRDefault="00D303A0" w:rsidP="00D303A0">
            <w:pPr>
              <w:autoSpaceDE/>
              <w:autoSpaceDN/>
              <w:adjustRightInd/>
              <w:snapToGrid/>
              <w:spacing w:after="0"/>
              <w:jc w:val="left"/>
              <w:rPr>
                <w:rFonts w:ascii="Times" w:eastAsia="Batang" w:hAnsi="Times"/>
                <w:sz w:val="20"/>
                <w:szCs w:val="20"/>
                <w:lang w:val="en-GB"/>
              </w:rPr>
            </w:pPr>
            <w:r w:rsidRPr="00D303A0">
              <w:rPr>
                <w:rFonts w:ascii="Times" w:eastAsia="Batang" w:hAnsi="Times"/>
                <w:sz w:val="20"/>
                <w:szCs w:val="20"/>
                <w:lang w:val="en-GB"/>
              </w:rPr>
              <w:lastRenderedPageBreak/>
              <w:t>It is supported that the UE monitors the legacy PO after receiving LP-WUS indicating wake-up.</w:t>
            </w:r>
          </w:p>
          <w:p w14:paraId="1945D86D" w14:textId="541F323A" w:rsidR="00D303A0" w:rsidRPr="00D303A0" w:rsidRDefault="00D303A0" w:rsidP="00E4360C">
            <w:pPr>
              <w:numPr>
                <w:ilvl w:val="0"/>
                <w:numId w:val="27"/>
              </w:numPr>
              <w:autoSpaceDE/>
              <w:autoSpaceDN/>
              <w:adjustRightInd/>
              <w:snapToGrid/>
              <w:spacing w:after="0" w:line="259" w:lineRule="auto"/>
              <w:jc w:val="left"/>
              <w:rPr>
                <w:rFonts w:eastAsia="Batang"/>
                <w:sz w:val="20"/>
                <w:szCs w:val="24"/>
                <w:lang w:val="en-GB" w:eastAsia="x-none"/>
              </w:rPr>
            </w:pPr>
            <w:r w:rsidRPr="00D303A0">
              <w:rPr>
                <w:rFonts w:eastAsia="Batang"/>
                <w:sz w:val="20"/>
                <w:szCs w:val="24"/>
                <w:lang w:val="en-GB" w:eastAsia="x-none"/>
              </w:rPr>
              <w:t>FFS: support of UE monitoring dynamic PO</w:t>
            </w:r>
          </w:p>
        </w:tc>
      </w:tr>
    </w:tbl>
    <w:p w14:paraId="11362293" w14:textId="5493DEB5" w:rsidR="00A94868" w:rsidRDefault="00A94868" w:rsidP="00E4360C">
      <w:pPr>
        <w:jc w:val="left"/>
        <w:rPr>
          <w:lang w:eastAsia="zh-CN"/>
        </w:rPr>
      </w:pPr>
      <w:r>
        <w:rPr>
          <w:lang w:eastAsia="zh-CN"/>
        </w:rPr>
        <w:lastRenderedPageBreak/>
        <w:t xml:space="preserve">For Procedure-3, </w:t>
      </w:r>
      <w:r w:rsidR="00F33661">
        <w:rPr>
          <w:lang w:eastAsia="zh-CN"/>
        </w:rPr>
        <w:t>it seems LP-WUS and PEI can jointly operate to share the UE ID information</w:t>
      </w:r>
      <w:r w:rsidR="001A2CD9">
        <w:rPr>
          <w:lang w:eastAsia="zh-CN"/>
        </w:rPr>
        <w:t>, but unfortunately</w:t>
      </w:r>
      <w:r w:rsidR="00F33661">
        <w:rPr>
          <w:lang w:eastAsia="zh-CN"/>
        </w:rPr>
        <w:t xml:space="preserve">, </w:t>
      </w:r>
      <w:r>
        <w:rPr>
          <w:lang w:eastAsia="zh-CN"/>
        </w:rPr>
        <w:t xml:space="preserve">LP-WUS </w:t>
      </w:r>
      <w:r w:rsidR="001A2CD9">
        <w:rPr>
          <w:lang w:eastAsia="zh-CN"/>
        </w:rPr>
        <w:t>information needs to include</w:t>
      </w:r>
      <w:r w:rsidR="00F33661">
        <w:rPr>
          <w:lang w:eastAsia="zh-CN"/>
        </w:rPr>
        <w:t xml:space="preserve"> </w:t>
      </w:r>
      <w:r w:rsidR="000A3AA8">
        <w:rPr>
          <w:lang w:eastAsia="zh-CN"/>
        </w:rPr>
        <w:t xml:space="preserve">information </w:t>
      </w:r>
      <w:r w:rsidR="00F33661">
        <w:rPr>
          <w:lang w:eastAsia="zh-CN"/>
        </w:rPr>
        <w:t>of wake-up indication(s) in PEI, o</w:t>
      </w:r>
      <w:r w:rsidR="000A3AA8">
        <w:rPr>
          <w:lang w:eastAsia="zh-CN"/>
        </w:rPr>
        <w:t xml:space="preserve">therwise, MR may be waken up too often to check PEI for entire </w:t>
      </w:r>
      <w:r w:rsidR="00F33661">
        <w:rPr>
          <w:lang w:eastAsia="zh-CN"/>
        </w:rPr>
        <w:t>information of wake-up indication(s)</w:t>
      </w:r>
      <w:r>
        <w:rPr>
          <w:lang w:eastAsia="zh-CN"/>
        </w:rPr>
        <w:t xml:space="preserve">. </w:t>
      </w:r>
      <w:r w:rsidR="000A3AA8">
        <w:rPr>
          <w:lang w:eastAsia="zh-CN"/>
        </w:rPr>
        <w:t xml:space="preserve">The resource </w:t>
      </w:r>
      <w:r w:rsidR="00F33661">
        <w:rPr>
          <w:lang w:eastAsia="zh-CN"/>
        </w:rPr>
        <w:t>overhead may not be affordable</w:t>
      </w:r>
      <w:r>
        <w:rPr>
          <w:lang w:eastAsia="zh-CN"/>
        </w:rPr>
        <w:t>.</w:t>
      </w:r>
    </w:p>
    <w:p w14:paraId="1CFD37A0" w14:textId="546BCD6B" w:rsidR="00D303A0" w:rsidRDefault="00D303A0" w:rsidP="00D303A0">
      <w:pPr>
        <w:jc w:val="left"/>
        <w:rPr>
          <w:lang w:eastAsia="zh-CN"/>
        </w:rPr>
      </w:pPr>
      <w:r>
        <w:rPr>
          <w:lang w:eastAsia="zh-CN"/>
        </w:rPr>
        <w:t xml:space="preserve">In fact, Procedure-3 may not have direct spec impact according to the </w:t>
      </w:r>
      <w:r w:rsidR="002B1262">
        <w:rPr>
          <w:lang w:eastAsia="zh-CN"/>
        </w:rPr>
        <w:t>following agreement in RAN1#116</w:t>
      </w:r>
      <w:r w:rsidRPr="006A1242">
        <w:rPr>
          <w:lang w:eastAsia="zh-CN"/>
        </w:rPr>
        <w:t>.</w:t>
      </w:r>
    </w:p>
    <w:tbl>
      <w:tblPr>
        <w:tblStyle w:val="TableGrid"/>
        <w:tblW w:w="0" w:type="auto"/>
        <w:tblLook w:val="04A0" w:firstRow="1" w:lastRow="0" w:firstColumn="1" w:lastColumn="0" w:noHBand="0" w:noVBand="1"/>
      </w:tblPr>
      <w:tblGrid>
        <w:gridCol w:w="9307"/>
      </w:tblGrid>
      <w:tr w:rsidR="00D303A0" w14:paraId="2BF8F4A3" w14:textId="77777777" w:rsidTr="006D700E">
        <w:tc>
          <w:tcPr>
            <w:tcW w:w="9307" w:type="dxa"/>
          </w:tcPr>
          <w:p w14:paraId="4054F926" w14:textId="77777777" w:rsidR="00D303A0" w:rsidRPr="00D303A0" w:rsidRDefault="00D303A0" w:rsidP="00D303A0">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430B84F8" w14:textId="341CEE8A" w:rsidR="00D303A0" w:rsidRPr="00D303A0" w:rsidRDefault="00D303A0" w:rsidP="00D303A0">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7C91B81B" w14:textId="4B9D0400" w:rsidR="00776FFF" w:rsidRDefault="00776FFF" w:rsidP="00774072">
      <w:pPr>
        <w:jc w:val="left"/>
        <w:rPr>
          <w:lang w:eastAsia="zh-CN"/>
        </w:rPr>
      </w:pPr>
    </w:p>
    <w:p w14:paraId="77F40EAD" w14:textId="102C3367" w:rsidR="00776FFF" w:rsidRDefault="00776FFF" w:rsidP="00913589">
      <w:pPr>
        <w:pStyle w:val="Heading1"/>
      </w:pPr>
      <w:r>
        <w:t>LP-WUS</w:t>
      </w:r>
      <w:r w:rsidR="00F22EB6">
        <w:t xml:space="preserve"> occasion</w:t>
      </w:r>
      <w:r w:rsidR="00D303A0">
        <w:t xml:space="preserve"> and monitoring occasion</w:t>
      </w:r>
    </w:p>
    <w:p w14:paraId="23040F80" w14:textId="3A0A0DD0" w:rsidR="00D303A0" w:rsidRDefault="00913589" w:rsidP="00D303A0">
      <w:pPr>
        <w:jc w:val="left"/>
        <w:rPr>
          <w:lang w:eastAsia="zh-CN"/>
        </w:rPr>
      </w:pPr>
      <w:r>
        <w:rPr>
          <w:lang w:eastAsia="zh-CN"/>
        </w:rPr>
        <w:t>In general, PEI (DCI format 2_</w:t>
      </w:r>
      <w:r w:rsidR="005D0879">
        <w:rPr>
          <w:rFonts w:hint="eastAsia"/>
          <w:lang w:eastAsia="zh-CN"/>
        </w:rPr>
        <w:t>7</w:t>
      </w:r>
      <w:r>
        <w:rPr>
          <w:lang w:eastAsia="zh-CN"/>
        </w:rPr>
        <w:t>) has occasion (starting symbol) and PDCCH monitoring occasion (a set of PDCCH for beam sweeping). Actually, it can be regarded as a time window for monitoring PEI. Similar, LP-WUS can have also occasion and monitoring occasion, which can be also regarded as a time window for monitoring LP-WUS.</w:t>
      </w:r>
    </w:p>
    <w:p w14:paraId="0F0B77A7" w14:textId="77777777" w:rsidR="00913589" w:rsidRPr="00913589" w:rsidRDefault="00913589" w:rsidP="00D303A0">
      <w:pPr>
        <w:jc w:val="left"/>
        <w:rPr>
          <w:lang w:eastAsia="zh-CN"/>
        </w:rPr>
      </w:pPr>
    </w:p>
    <w:p w14:paraId="6A599A3F" w14:textId="48911489" w:rsidR="00D303A0" w:rsidRPr="00913589" w:rsidRDefault="00AA0AC9" w:rsidP="00913589">
      <w:pPr>
        <w:pStyle w:val="Heading2"/>
        <w:numPr>
          <w:ilvl w:val="1"/>
          <w:numId w:val="5"/>
        </w:numPr>
        <w:ind w:left="576"/>
      </w:pPr>
      <w:r>
        <w:t>Beam sweeping</w:t>
      </w:r>
    </w:p>
    <w:p w14:paraId="4FDF97E1" w14:textId="5269070A" w:rsidR="00D303A0" w:rsidRDefault="00D303A0" w:rsidP="00D303A0">
      <w:pPr>
        <w:jc w:val="left"/>
        <w:rPr>
          <w:lang w:eastAsia="zh-CN"/>
        </w:rPr>
      </w:pPr>
      <w:r>
        <w:rPr>
          <w:rFonts w:hint="eastAsia"/>
          <w:lang w:eastAsia="zh-CN"/>
        </w:rPr>
        <w:t>L</w:t>
      </w:r>
      <w:r>
        <w:rPr>
          <w:lang w:eastAsia="zh-CN"/>
        </w:rPr>
        <w:t>ike PEI</w:t>
      </w:r>
      <w:r w:rsidR="00913589">
        <w:rPr>
          <w:lang w:eastAsia="zh-CN"/>
        </w:rPr>
        <w:t xml:space="preserve"> occasion (PEI-O)</w:t>
      </w:r>
      <w:r>
        <w:rPr>
          <w:lang w:eastAsia="zh-CN"/>
        </w:rPr>
        <w:t xml:space="preserve"> or </w:t>
      </w:r>
      <w:r w:rsidR="00913589">
        <w:rPr>
          <w:lang w:eastAsia="zh-CN"/>
        </w:rPr>
        <w:t>paging occasion (</w:t>
      </w:r>
      <w:r>
        <w:rPr>
          <w:lang w:eastAsia="zh-CN"/>
        </w:rPr>
        <w:t>PO</w:t>
      </w:r>
      <w:r w:rsidR="00913589">
        <w:rPr>
          <w:lang w:eastAsia="zh-CN"/>
        </w:rPr>
        <w:t>)</w:t>
      </w:r>
      <w:r>
        <w:rPr>
          <w:lang w:eastAsia="zh-CN"/>
        </w:rPr>
        <w:t>, LP-WUS support beam sweeping, which was agreed in RAN1#</w:t>
      </w:r>
      <w:r w:rsidR="00913589">
        <w:rPr>
          <w:lang w:eastAsia="zh-CN"/>
        </w:rPr>
        <w:t>116</w:t>
      </w:r>
      <w:r>
        <w:rPr>
          <w:lang w:eastAsia="zh-CN"/>
        </w:rPr>
        <w:t>.</w:t>
      </w:r>
    </w:p>
    <w:tbl>
      <w:tblPr>
        <w:tblStyle w:val="TableGrid"/>
        <w:tblW w:w="0" w:type="auto"/>
        <w:tblLook w:val="04A0" w:firstRow="1" w:lastRow="0" w:firstColumn="1" w:lastColumn="0" w:noHBand="0" w:noVBand="1"/>
      </w:tblPr>
      <w:tblGrid>
        <w:gridCol w:w="9307"/>
      </w:tblGrid>
      <w:tr w:rsidR="00D303A0" w14:paraId="0B6E4D95" w14:textId="77777777" w:rsidTr="006D700E">
        <w:tc>
          <w:tcPr>
            <w:tcW w:w="9307" w:type="dxa"/>
          </w:tcPr>
          <w:p w14:paraId="4FD26EF9" w14:textId="77777777" w:rsidR="00D303A0" w:rsidRPr="00D303A0" w:rsidRDefault="00D303A0" w:rsidP="006D700E">
            <w:pPr>
              <w:autoSpaceDE/>
              <w:autoSpaceDN/>
              <w:adjustRightInd/>
              <w:snapToGrid/>
              <w:spacing w:after="0"/>
              <w:jc w:val="left"/>
              <w:rPr>
                <w:rFonts w:ascii="Times" w:eastAsia="Batang" w:hAnsi="Times"/>
                <w:b/>
                <w:bCs/>
                <w:sz w:val="20"/>
                <w:szCs w:val="24"/>
                <w:highlight w:val="green"/>
                <w:lang w:eastAsia="zh-CN" w:bidi="ar"/>
              </w:rPr>
            </w:pPr>
            <w:r w:rsidRPr="00D303A0">
              <w:rPr>
                <w:rFonts w:ascii="Times" w:eastAsia="Batang" w:hAnsi="Times"/>
                <w:b/>
                <w:bCs/>
                <w:sz w:val="20"/>
                <w:szCs w:val="24"/>
                <w:highlight w:val="green"/>
                <w:lang w:eastAsia="zh-CN" w:bidi="ar"/>
              </w:rPr>
              <w:t>Agreement</w:t>
            </w:r>
          </w:p>
          <w:p w14:paraId="56F8374C" w14:textId="77777777" w:rsidR="00D303A0" w:rsidRPr="00D303A0" w:rsidRDefault="00D303A0" w:rsidP="006D700E">
            <w:pPr>
              <w:autoSpaceDE/>
              <w:autoSpaceDN/>
              <w:adjustRightInd/>
              <w:snapToGrid/>
              <w:spacing w:after="0"/>
              <w:jc w:val="left"/>
              <w:rPr>
                <w:rFonts w:ascii="Times" w:eastAsia="Batang" w:hAnsi="Times"/>
                <w:sz w:val="20"/>
                <w:szCs w:val="14"/>
                <w:lang w:val="en-GB"/>
              </w:rPr>
            </w:pPr>
            <w:r w:rsidRPr="00D303A0">
              <w:rPr>
                <w:rFonts w:ascii="Times" w:eastAsia="Batang" w:hAnsi="Times"/>
                <w:sz w:val="20"/>
                <w:szCs w:val="14"/>
                <w:lang w:val="en-GB"/>
              </w:rPr>
              <w:t>For the case where a UE supports PEI and PEI is configured by the gNB, after the UE receives LP-WUS indicating wake-up, it is up to UE implementation whether to monitor PEI or not.</w:t>
            </w:r>
          </w:p>
        </w:tc>
      </w:tr>
    </w:tbl>
    <w:p w14:paraId="50C038FB" w14:textId="69BCD5F5" w:rsidR="00D303A0" w:rsidRDefault="00672735" w:rsidP="00774072">
      <w:pPr>
        <w:jc w:val="left"/>
        <w:rPr>
          <w:lang w:eastAsia="zh-CN"/>
        </w:rPr>
      </w:pPr>
      <w:r>
        <w:rPr>
          <w:lang w:eastAsia="zh-CN"/>
        </w:rPr>
        <w:t>In RAN1#116b</w:t>
      </w:r>
      <w:r w:rsidRPr="005D3D3E">
        <w:rPr>
          <w:lang w:eastAsia="zh-CN"/>
        </w:rPr>
        <w:t>is [</w:t>
      </w:r>
      <w:r w:rsidR="00C90858" w:rsidRPr="005D3D3E">
        <w:rPr>
          <w:lang w:eastAsia="zh-CN"/>
        </w:rPr>
        <w:t>3</w:t>
      </w:r>
      <w:r w:rsidRPr="005D3D3E">
        <w:rPr>
          <w:lang w:eastAsia="zh-CN"/>
        </w:rPr>
        <w:t>], it was agreed</w:t>
      </w:r>
      <w:r w:rsidR="00AA0AC9" w:rsidRPr="005D3D3E">
        <w:rPr>
          <w:lang w:eastAsia="zh-CN"/>
        </w:rPr>
        <w:t xml:space="preserve"> that</w:t>
      </w:r>
      <w:r w:rsidR="008F7D2D" w:rsidRPr="005D3D3E">
        <w:rPr>
          <w:lang w:eastAsia="zh-CN"/>
        </w:rPr>
        <w:t xml:space="preserve"> repetitions across transmitted beams are supported, i.e.</w:t>
      </w:r>
      <w:r w:rsidRPr="005D3D3E">
        <w:rPr>
          <w:lang w:eastAsia="zh-CN"/>
        </w:rPr>
        <w:t xml:space="preserve"> information bits </w:t>
      </w:r>
      <w:r w:rsidR="008F7D2D" w:rsidRPr="005D3D3E">
        <w:rPr>
          <w:lang w:eastAsia="zh-CN"/>
        </w:rPr>
        <w:t>across tran</w:t>
      </w:r>
      <w:r w:rsidR="008F7D2D">
        <w:rPr>
          <w:lang w:eastAsia="zh-CN"/>
        </w:rPr>
        <w:t xml:space="preserve">smitted beams </w:t>
      </w:r>
      <w:r>
        <w:rPr>
          <w:lang w:eastAsia="zh-CN"/>
        </w:rPr>
        <w:t>are the same.</w:t>
      </w:r>
    </w:p>
    <w:tbl>
      <w:tblPr>
        <w:tblStyle w:val="TableGrid"/>
        <w:tblW w:w="0" w:type="auto"/>
        <w:tblLook w:val="04A0" w:firstRow="1" w:lastRow="0" w:firstColumn="1" w:lastColumn="0" w:noHBand="0" w:noVBand="1"/>
      </w:tblPr>
      <w:tblGrid>
        <w:gridCol w:w="9307"/>
      </w:tblGrid>
      <w:tr w:rsidR="00672735" w14:paraId="38F71FCA" w14:textId="77777777" w:rsidTr="00672735">
        <w:tc>
          <w:tcPr>
            <w:tcW w:w="9307" w:type="dxa"/>
          </w:tcPr>
          <w:p w14:paraId="103B536F" w14:textId="77777777" w:rsidR="00672735" w:rsidRPr="00672735" w:rsidRDefault="00672735" w:rsidP="00672735">
            <w:pPr>
              <w:autoSpaceDE/>
              <w:autoSpaceDN/>
              <w:adjustRightInd/>
              <w:snapToGrid/>
              <w:spacing w:after="0"/>
              <w:jc w:val="left"/>
              <w:rPr>
                <w:rFonts w:ascii="Times" w:eastAsia="等线" w:hAnsi="Times"/>
                <w:b/>
                <w:bCs/>
                <w:sz w:val="20"/>
                <w:szCs w:val="24"/>
                <w:highlight w:val="green"/>
                <w:lang w:eastAsia="zh-CN" w:bidi="ar"/>
              </w:rPr>
            </w:pPr>
            <w:r w:rsidRPr="00672735">
              <w:rPr>
                <w:rFonts w:ascii="Times" w:eastAsia="等线" w:hAnsi="Times"/>
                <w:b/>
                <w:bCs/>
                <w:sz w:val="20"/>
                <w:szCs w:val="24"/>
                <w:highlight w:val="green"/>
                <w:lang w:eastAsia="zh-CN" w:bidi="ar"/>
              </w:rPr>
              <w:t>Agreement</w:t>
            </w:r>
          </w:p>
          <w:p w14:paraId="4EFC92FA" w14:textId="77777777" w:rsidR="00672735" w:rsidRPr="00672735" w:rsidRDefault="00672735" w:rsidP="00672735">
            <w:p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For multi-beam operation of LP-WUS, UE assumes the same LP-WUS information payload is repeated in all transmitted beams corresponding to LP-WUS </w:t>
            </w:r>
          </w:p>
          <w:p w14:paraId="0E038AF9" w14:textId="0922FD75" w:rsidR="00672735" w:rsidRPr="00672735" w:rsidRDefault="00672735" w:rsidP="00774072">
            <w:pPr>
              <w:numPr>
                <w:ilvl w:val="0"/>
                <w:numId w:val="29"/>
              </w:numPr>
              <w:autoSpaceDE/>
              <w:autoSpaceDN/>
              <w:adjustRightInd/>
              <w:snapToGrid/>
              <w:spacing w:after="0"/>
              <w:jc w:val="left"/>
              <w:rPr>
                <w:rFonts w:ascii="Times" w:eastAsia="Batang" w:hAnsi="Times"/>
                <w:bCs/>
                <w:sz w:val="20"/>
                <w:szCs w:val="20"/>
                <w:lang w:val="en-GB"/>
              </w:rPr>
            </w:pPr>
            <w:r w:rsidRPr="00672735">
              <w:rPr>
                <w:rFonts w:ascii="Times" w:eastAsia="Batang" w:hAnsi="Times"/>
                <w:bCs/>
                <w:sz w:val="20"/>
                <w:szCs w:val="20"/>
                <w:lang w:val="en-GB"/>
              </w:rPr>
              <w:t xml:space="preserve">the selection of the beam(s) for the reception of the LP-WUS is up to UE implementation </w:t>
            </w:r>
          </w:p>
        </w:tc>
      </w:tr>
    </w:tbl>
    <w:p w14:paraId="7E1FCF68" w14:textId="2BBC4D56" w:rsidR="00672735" w:rsidRDefault="00672735" w:rsidP="00774072">
      <w:pPr>
        <w:jc w:val="left"/>
        <w:rPr>
          <w:lang w:eastAsia="zh-CN"/>
        </w:rPr>
      </w:pPr>
      <w:r>
        <w:rPr>
          <w:lang w:eastAsia="zh-CN"/>
        </w:rPr>
        <w:t xml:space="preserve">To be honest, we think it is </w:t>
      </w:r>
      <w:r w:rsidR="008F7D2D">
        <w:rPr>
          <w:lang w:eastAsia="zh-CN"/>
        </w:rPr>
        <w:t xml:space="preserve">beneficial for coverage improvement </w:t>
      </w:r>
      <w:r>
        <w:rPr>
          <w:lang w:eastAsia="zh-CN"/>
        </w:rPr>
        <w:t xml:space="preserve">and implies UE should perform soft combining across transmitted beams (LMOs). Paging monitoring occasions (PMOs) or PEI monitoring occasions (PEI-MOs) have no such restriction, and UE does not implement soft combining across PMO or PEI-MO. We are fine for </w:t>
      </w:r>
      <w:r w:rsidR="004D5188">
        <w:rPr>
          <w:lang w:eastAsia="zh-CN"/>
        </w:rPr>
        <w:t xml:space="preserve">such </w:t>
      </w:r>
      <w:r>
        <w:rPr>
          <w:lang w:eastAsia="zh-CN"/>
        </w:rPr>
        <w:t>implicit repetition of LMOs</w:t>
      </w:r>
      <w:r w:rsidR="004D5188">
        <w:rPr>
          <w:lang w:eastAsia="zh-CN"/>
        </w:rPr>
        <w:t>, since LP-WUS coverage is too limited.</w:t>
      </w:r>
    </w:p>
    <w:p w14:paraId="641741A1" w14:textId="5F5534F6" w:rsidR="00672735" w:rsidRDefault="00672735" w:rsidP="00774072">
      <w:pPr>
        <w:jc w:val="left"/>
        <w:rPr>
          <w:lang w:eastAsia="zh-CN"/>
        </w:rPr>
      </w:pPr>
    </w:p>
    <w:p w14:paraId="6EBCC234" w14:textId="77777777" w:rsidR="004D5188" w:rsidRPr="00913589" w:rsidRDefault="004D5188" w:rsidP="004D5188">
      <w:pPr>
        <w:pStyle w:val="Heading2"/>
        <w:numPr>
          <w:ilvl w:val="1"/>
          <w:numId w:val="5"/>
        </w:numPr>
        <w:ind w:left="576"/>
      </w:pPr>
      <w:r w:rsidRPr="00913589">
        <w:t>Definitions</w:t>
      </w:r>
      <w:r>
        <w:t xml:space="preserve"> of LO and LMO</w:t>
      </w:r>
    </w:p>
    <w:p w14:paraId="2F9CD9D3" w14:textId="00CD99B3" w:rsidR="004D5188" w:rsidRDefault="004D5188" w:rsidP="004D5188">
      <w:pPr>
        <w:jc w:val="left"/>
        <w:rPr>
          <w:lang w:eastAsia="zh-CN"/>
        </w:rPr>
      </w:pPr>
      <w:r w:rsidRPr="006A1242">
        <w:rPr>
          <w:rFonts w:hint="eastAsia"/>
          <w:lang w:eastAsia="zh-CN"/>
        </w:rPr>
        <w:t>L</w:t>
      </w:r>
      <w:r w:rsidRPr="006A1242">
        <w:rPr>
          <w:lang w:eastAsia="zh-CN"/>
        </w:rPr>
        <w:t>P-WUS occasion</w:t>
      </w:r>
      <w:r>
        <w:rPr>
          <w:lang w:eastAsia="zh-CN"/>
        </w:rPr>
        <w:t xml:space="preserve"> (LO)</w:t>
      </w:r>
      <w:r w:rsidRPr="006A1242">
        <w:rPr>
          <w:lang w:eastAsia="zh-CN"/>
        </w:rPr>
        <w:t xml:space="preserve"> and LP-WUS monitoring occasion</w:t>
      </w:r>
      <w:r>
        <w:rPr>
          <w:lang w:eastAsia="zh-CN"/>
        </w:rPr>
        <w:t xml:space="preserve"> (LMO)</w:t>
      </w:r>
      <w:r w:rsidRPr="006A1242">
        <w:rPr>
          <w:lang w:eastAsia="zh-CN"/>
        </w:rPr>
        <w:t xml:space="preserve"> were agree</w:t>
      </w:r>
      <w:r>
        <w:rPr>
          <w:lang w:eastAsia="zh-CN"/>
        </w:rPr>
        <w:t>d to be introduced in RAN1#116</w:t>
      </w:r>
      <w:r w:rsidRPr="006A1242">
        <w:rPr>
          <w:lang w:eastAsia="zh-CN"/>
        </w:rPr>
        <w:t>.</w:t>
      </w:r>
    </w:p>
    <w:tbl>
      <w:tblPr>
        <w:tblStyle w:val="TableGrid"/>
        <w:tblW w:w="0" w:type="auto"/>
        <w:tblLook w:val="04A0" w:firstRow="1" w:lastRow="0" w:firstColumn="1" w:lastColumn="0" w:noHBand="0" w:noVBand="1"/>
      </w:tblPr>
      <w:tblGrid>
        <w:gridCol w:w="9307"/>
      </w:tblGrid>
      <w:tr w:rsidR="004D5188" w14:paraId="65A0424F" w14:textId="77777777" w:rsidTr="00A86C17">
        <w:tc>
          <w:tcPr>
            <w:tcW w:w="9307" w:type="dxa"/>
          </w:tcPr>
          <w:p w14:paraId="2F5D331E" w14:textId="77777777" w:rsidR="004D5188" w:rsidRPr="00F22EB6" w:rsidRDefault="004D5188" w:rsidP="00A86C17">
            <w:pPr>
              <w:autoSpaceDE/>
              <w:autoSpaceDN/>
              <w:adjustRightInd/>
              <w:snapToGrid/>
              <w:spacing w:after="0"/>
              <w:jc w:val="left"/>
              <w:rPr>
                <w:rFonts w:ascii="Times" w:eastAsia="Batang" w:hAnsi="Times"/>
                <w:b/>
                <w:bCs/>
                <w:sz w:val="20"/>
                <w:szCs w:val="24"/>
                <w:highlight w:val="green"/>
                <w:lang w:eastAsia="zh-CN" w:bidi="ar"/>
              </w:rPr>
            </w:pPr>
            <w:r w:rsidRPr="00F22EB6">
              <w:rPr>
                <w:rFonts w:ascii="Times" w:eastAsia="Batang" w:hAnsi="Times"/>
                <w:b/>
                <w:bCs/>
                <w:sz w:val="20"/>
                <w:szCs w:val="24"/>
                <w:highlight w:val="green"/>
                <w:lang w:eastAsia="zh-CN" w:bidi="ar"/>
              </w:rPr>
              <w:t>Agreement</w:t>
            </w:r>
          </w:p>
          <w:p w14:paraId="257ED9F8" w14:textId="77777777" w:rsidR="004D5188" w:rsidRPr="00F22EB6" w:rsidRDefault="004D5188" w:rsidP="00A86C17">
            <w:pPr>
              <w:autoSpaceDE/>
              <w:autoSpaceDN/>
              <w:adjustRightInd/>
              <w:snapToGrid/>
              <w:spacing w:after="0"/>
              <w:jc w:val="left"/>
              <w:rPr>
                <w:rFonts w:ascii="Times" w:eastAsia="Batang" w:hAnsi="Times"/>
                <w:sz w:val="20"/>
                <w:szCs w:val="20"/>
                <w:lang w:val="en-GB"/>
              </w:rPr>
            </w:pPr>
            <w:r w:rsidRPr="00F22EB6">
              <w:rPr>
                <w:rFonts w:ascii="Times" w:eastAsia="Batang" w:hAnsi="Times"/>
                <w:sz w:val="20"/>
                <w:szCs w:val="20"/>
                <w:lang w:val="en-GB"/>
              </w:rPr>
              <w:t>LP-WUS occasions (LOs) are defined for LP-WUS monitoring.</w:t>
            </w:r>
          </w:p>
          <w:p w14:paraId="0E7CD14B" w14:textId="77777777" w:rsidR="004D5188" w:rsidRPr="00F22EB6" w:rsidRDefault="004D5188" w:rsidP="00A86C17">
            <w:pPr>
              <w:numPr>
                <w:ilvl w:val="0"/>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4"/>
                <w:lang w:val="en-GB" w:eastAsia="x-none"/>
              </w:rPr>
              <w:t xml:space="preserve">Each LO has one or more LP-WUS monitoring occasions (MOs), where UE </w:t>
            </w:r>
            <w:r w:rsidRPr="00F22EB6">
              <w:rPr>
                <w:rFonts w:eastAsia="Batang"/>
                <w:color w:val="FF0000"/>
                <w:sz w:val="20"/>
                <w:szCs w:val="24"/>
                <w:lang w:val="en-GB" w:eastAsia="x-none"/>
              </w:rPr>
              <w:t xml:space="preserve">can </w:t>
            </w:r>
            <w:r w:rsidRPr="00F22EB6">
              <w:rPr>
                <w:rFonts w:eastAsia="Batang"/>
                <w:sz w:val="20"/>
                <w:szCs w:val="24"/>
                <w:lang w:val="en-GB" w:eastAsia="x-none"/>
              </w:rPr>
              <w:t>monitor</w:t>
            </w:r>
            <w:r w:rsidRPr="00F22EB6">
              <w:rPr>
                <w:rFonts w:eastAsia="Batang"/>
                <w:strike/>
                <w:color w:val="FF0000"/>
                <w:sz w:val="20"/>
                <w:szCs w:val="24"/>
                <w:lang w:val="en-GB" w:eastAsia="x-none"/>
              </w:rPr>
              <w:t>s</w:t>
            </w:r>
            <w:r w:rsidRPr="00F22EB6">
              <w:rPr>
                <w:rFonts w:eastAsia="Batang"/>
                <w:sz w:val="20"/>
                <w:szCs w:val="24"/>
                <w:lang w:val="en-GB" w:eastAsia="x-none"/>
              </w:rPr>
              <w:t xml:space="preserve"> for LP-WUS transmission in each of the LP-WUS MOs.</w:t>
            </w:r>
          </w:p>
          <w:p w14:paraId="6575E7AF"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Different LP-WUS MOs may correspond to different beams in multi-beam operation</w:t>
            </w:r>
          </w:p>
          <w:p w14:paraId="774622AD"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trike/>
                <w:color w:val="FF0000"/>
                <w:sz w:val="20"/>
                <w:szCs w:val="20"/>
                <w:lang w:val="en-GB" w:eastAsia="x-none"/>
              </w:rPr>
              <w:t xml:space="preserve">It is not precluded that </w:t>
            </w:r>
            <w:r w:rsidRPr="00F22EB6">
              <w:rPr>
                <w:rFonts w:eastAsia="Batang"/>
                <w:color w:val="FF0000"/>
                <w:sz w:val="20"/>
                <w:szCs w:val="20"/>
                <w:lang w:val="en-GB" w:eastAsia="x-none"/>
              </w:rPr>
              <w:t xml:space="preserve">FFS whether or not </w:t>
            </w:r>
            <w:r w:rsidRPr="00F22EB6">
              <w:rPr>
                <w:rFonts w:eastAsia="Batang"/>
                <w:sz w:val="20"/>
                <w:szCs w:val="20"/>
                <w:lang w:val="en-GB" w:eastAsia="x-none"/>
              </w:rPr>
              <w:t>each LO is defined as a time window that covers the corresponding LP-WUS MOs</w:t>
            </w:r>
          </w:p>
          <w:p w14:paraId="58AD3B96" w14:textId="77777777" w:rsidR="004D5188" w:rsidRPr="00F22EB6" w:rsidRDefault="004D5188" w:rsidP="00A86C17">
            <w:pPr>
              <w:numPr>
                <w:ilvl w:val="1"/>
                <w:numId w:val="26"/>
              </w:numPr>
              <w:autoSpaceDE/>
              <w:autoSpaceDN/>
              <w:adjustRightInd/>
              <w:snapToGrid/>
              <w:spacing w:after="0" w:line="259" w:lineRule="auto"/>
              <w:jc w:val="left"/>
              <w:rPr>
                <w:rFonts w:eastAsia="Batang"/>
                <w:sz w:val="20"/>
                <w:szCs w:val="24"/>
                <w:lang w:val="en-GB" w:eastAsia="x-none"/>
              </w:rPr>
            </w:pPr>
            <w:r w:rsidRPr="00F22EB6">
              <w:rPr>
                <w:rFonts w:eastAsia="Batang"/>
                <w:sz w:val="20"/>
                <w:szCs w:val="20"/>
                <w:lang w:val="en-GB" w:eastAsia="x-none"/>
              </w:rPr>
              <w:t>FFS details</w:t>
            </w:r>
          </w:p>
          <w:p w14:paraId="08D3C356" w14:textId="77777777" w:rsidR="004D5188" w:rsidRPr="00F22EB6" w:rsidRDefault="004D5188" w:rsidP="00A86C17">
            <w:pPr>
              <w:numPr>
                <w:ilvl w:val="0"/>
                <w:numId w:val="26"/>
              </w:numPr>
              <w:autoSpaceDE/>
              <w:autoSpaceDN/>
              <w:adjustRightInd/>
              <w:snapToGrid/>
              <w:spacing w:after="0" w:line="259" w:lineRule="auto"/>
              <w:jc w:val="left"/>
              <w:rPr>
                <w:rFonts w:eastAsia="Batang"/>
                <w:color w:val="FF0000"/>
                <w:sz w:val="20"/>
                <w:szCs w:val="24"/>
                <w:lang w:val="en-GB" w:eastAsia="x-none"/>
              </w:rPr>
            </w:pPr>
            <w:r w:rsidRPr="00F22EB6">
              <w:rPr>
                <w:rFonts w:eastAsia="Batang"/>
                <w:color w:val="FF0000"/>
                <w:sz w:val="20"/>
                <w:szCs w:val="20"/>
                <w:lang w:val="en-GB" w:eastAsia="x-none"/>
              </w:rPr>
              <w:t>It is at least supported that a UE monitors LOs with a configured periodicity.</w:t>
            </w:r>
          </w:p>
          <w:p w14:paraId="3EF9658D" w14:textId="77777777" w:rsidR="004D5188" w:rsidRPr="00F22EB6" w:rsidRDefault="004D5188" w:rsidP="00A86C17">
            <w:pPr>
              <w:numPr>
                <w:ilvl w:val="0"/>
                <w:numId w:val="26"/>
              </w:numPr>
              <w:autoSpaceDE/>
              <w:autoSpaceDN/>
              <w:adjustRightInd/>
              <w:snapToGrid/>
              <w:spacing w:after="0" w:line="259" w:lineRule="auto"/>
              <w:jc w:val="left"/>
              <w:rPr>
                <w:rFonts w:eastAsia="Batang"/>
                <w:strike/>
                <w:color w:val="FF0000"/>
                <w:sz w:val="20"/>
                <w:szCs w:val="24"/>
                <w:lang w:val="en-GB" w:eastAsia="x-none"/>
              </w:rPr>
            </w:pPr>
            <w:r w:rsidRPr="00F22EB6">
              <w:rPr>
                <w:rFonts w:eastAsia="Batang"/>
                <w:strike/>
                <w:color w:val="FF0000"/>
                <w:sz w:val="20"/>
                <w:szCs w:val="20"/>
                <w:lang w:val="en-GB" w:eastAsia="x-none"/>
              </w:rPr>
              <w:t>Each UE has a periodicity for LO monitoring, and it is at least supported that a UE monitors one LO per period.</w:t>
            </w:r>
          </w:p>
          <w:p w14:paraId="00B9AB9E"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0"/>
                <w:lang w:val="en-GB" w:eastAsia="x-none"/>
              </w:rPr>
              <w:lastRenderedPageBreak/>
              <w:t>FFS: A UE does not expect its LP-WUS monitoring occasions overlapping in time</w:t>
            </w:r>
            <w:r w:rsidRPr="00F22EB6">
              <w:rPr>
                <w:rFonts w:eastAsia="Batang"/>
                <w:strike/>
                <w:color w:val="FF0000"/>
                <w:sz w:val="20"/>
                <w:szCs w:val="24"/>
                <w:lang w:val="en-GB" w:eastAsia="x-none"/>
              </w:rPr>
              <w:t xml:space="preserve"> </w:t>
            </w:r>
          </w:p>
          <w:p w14:paraId="6DF97442" w14:textId="77777777" w:rsidR="004D5188" w:rsidRPr="00F22EB6" w:rsidRDefault="004D5188" w:rsidP="00A86C17">
            <w:pPr>
              <w:numPr>
                <w:ilvl w:val="1"/>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strike/>
                <w:color w:val="FF0000"/>
                <w:sz w:val="20"/>
                <w:szCs w:val="24"/>
                <w:lang w:val="en-GB" w:eastAsia="x-none"/>
              </w:rPr>
              <w:t>FFS: monitoring of multiple more than one LOs per period e.g. if LP-WUS common to all UEs is supported or in case of eDRX (if supported)</w:t>
            </w:r>
          </w:p>
          <w:p w14:paraId="15EDFA19" w14:textId="77777777" w:rsidR="004D5188" w:rsidRPr="00F22EB6" w:rsidRDefault="004D5188" w:rsidP="00A86C17">
            <w:pPr>
              <w:numPr>
                <w:ilvl w:val="0"/>
                <w:numId w:val="26"/>
              </w:numPr>
              <w:autoSpaceDE/>
              <w:autoSpaceDN/>
              <w:adjustRightInd/>
              <w:snapToGrid/>
              <w:spacing w:after="0" w:line="259" w:lineRule="auto"/>
              <w:jc w:val="left"/>
              <w:rPr>
                <w:rFonts w:ascii="Times" w:eastAsia="Malgun Gothic" w:hAnsi="Times"/>
                <w:sz w:val="20"/>
                <w:szCs w:val="20"/>
                <w:lang w:val="en-GB" w:eastAsia="ko-KR"/>
              </w:rPr>
            </w:pPr>
            <w:r w:rsidRPr="00F22EB6">
              <w:rPr>
                <w:rFonts w:eastAsia="Batang"/>
                <w:color w:val="FF0000"/>
                <w:sz w:val="20"/>
                <w:szCs w:val="24"/>
                <w:lang w:val="en-GB" w:eastAsia="ko-KR"/>
              </w:rPr>
              <w:t>FFS eDRX, if supported</w:t>
            </w:r>
          </w:p>
        </w:tc>
      </w:tr>
    </w:tbl>
    <w:p w14:paraId="501CB780" w14:textId="67801306" w:rsidR="004D5188" w:rsidRDefault="00C90858" w:rsidP="004D5188">
      <w:pPr>
        <w:jc w:val="left"/>
        <w:rPr>
          <w:lang w:eastAsia="zh-CN"/>
        </w:rPr>
      </w:pPr>
      <w:r>
        <w:rPr>
          <w:lang w:eastAsia="zh-CN"/>
        </w:rPr>
        <w:lastRenderedPageBreak/>
        <w:t>In RAN1#116bis</w:t>
      </w:r>
      <w:r w:rsidR="004D5188">
        <w:rPr>
          <w:lang w:eastAsia="zh-CN"/>
        </w:rPr>
        <w:t xml:space="preserve">, it was agreed </w:t>
      </w:r>
      <w:r w:rsidR="00AA0AC9">
        <w:rPr>
          <w:lang w:eastAsia="zh-CN"/>
        </w:rPr>
        <w:t>the number of LMO includes N (the number of transmitted beams) and K (the number of monitoring occasion per transmitted beam)</w:t>
      </w:r>
      <w:r w:rsidR="004D5188">
        <w:rPr>
          <w:lang w:eastAsia="zh-CN"/>
        </w:rPr>
        <w:t>.</w:t>
      </w:r>
    </w:p>
    <w:tbl>
      <w:tblPr>
        <w:tblStyle w:val="TableGrid"/>
        <w:tblW w:w="0" w:type="auto"/>
        <w:tblLook w:val="04A0" w:firstRow="1" w:lastRow="0" w:firstColumn="1" w:lastColumn="0" w:noHBand="0" w:noVBand="1"/>
      </w:tblPr>
      <w:tblGrid>
        <w:gridCol w:w="9307"/>
      </w:tblGrid>
      <w:tr w:rsidR="004D5188" w14:paraId="115059F1" w14:textId="77777777" w:rsidTr="00A86C17">
        <w:tc>
          <w:tcPr>
            <w:tcW w:w="9307" w:type="dxa"/>
          </w:tcPr>
          <w:p w14:paraId="024E37E4" w14:textId="77777777" w:rsidR="00AA0AC9" w:rsidRPr="00AA0AC9" w:rsidRDefault="00AA0AC9" w:rsidP="00AA0AC9">
            <w:pPr>
              <w:autoSpaceDE/>
              <w:autoSpaceDN/>
              <w:adjustRightInd/>
              <w:snapToGrid/>
              <w:spacing w:after="0"/>
              <w:jc w:val="left"/>
              <w:rPr>
                <w:rFonts w:ascii="Times" w:eastAsia="等线" w:hAnsi="Times"/>
                <w:b/>
                <w:bCs/>
                <w:sz w:val="20"/>
                <w:szCs w:val="24"/>
                <w:highlight w:val="green"/>
                <w:lang w:eastAsia="zh-CN" w:bidi="ar"/>
              </w:rPr>
            </w:pPr>
            <w:r w:rsidRPr="00AA0AC9">
              <w:rPr>
                <w:rFonts w:ascii="Times" w:eastAsia="等线" w:hAnsi="Times"/>
                <w:b/>
                <w:bCs/>
                <w:sz w:val="20"/>
                <w:szCs w:val="24"/>
                <w:highlight w:val="green"/>
                <w:lang w:eastAsia="zh-CN" w:bidi="ar"/>
              </w:rPr>
              <w:t>Agreement</w:t>
            </w:r>
          </w:p>
          <w:p w14:paraId="0DC2CE5E" w14:textId="77777777" w:rsidR="00AA0AC9" w:rsidRPr="00AA0AC9" w:rsidRDefault="00AA0AC9" w:rsidP="00AA0AC9">
            <w:pPr>
              <w:autoSpaceDE/>
              <w:autoSpaceDN/>
              <w:adjustRightInd/>
              <w:snapToGrid/>
              <w:spacing w:after="0"/>
              <w:jc w:val="left"/>
              <w:rPr>
                <w:rFonts w:ascii="Times" w:eastAsia="Batang" w:hAnsi="Times"/>
                <w:sz w:val="20"/>
                <w:szCs w:val="20"/>
                <w:lang w:val="en-GB"/>
              </w:rPr>
            </w:pPr>
            <w:r w:rsidRPr="00AA0AC9">
              <w:rPr>
                <w:rFonts w:ascii="Times" w:eastAsia="Batang" w:hAnsi="Times"/>
                <w:sz w:val="20"/>
                <w:szCs w:val="20"/>
                <w:lang w:val="en-GB"/>
              </w:rPr>
              <w:t>Each LO consists of N * K LP-WUS MOs, where N is the number of beams corresponding to LP-WUS, and K is the number of LP-WUS MOs for each beam.</w:t>
            </w:r>
          </w:p>
          <w:p w14:paraId="0573A9E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 xml:space="preserve">Option 1: K = 1 </w:t>
            </w:r>
          </w:p>
          <w:p w14:paraId="41497415" w14:textId="77777777" w:rsidR="00AA0AC9" w:rsidRPr="00AA0AC9" w:rsidRDefault="00AA0AC9" w:rsidP="00AA0AC9">
            <w:pPr>
              <w:numPr>
                <w:ilvl w:val="0"/>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Option 2: K can be larger than or equal to 1</w:t>
            </w:r>
          </w:p>
          <w:p w14:paraId="0E489387" w14:textId="1A4246DE" w:rsidR="004D5188" w:rsidRPr="00AA0AC9" w:rsidRDefault="00AA0AC9" w:rsidP="00AA0AC9">
            <w:pPr>
              <w:numPr>
                <w:ilvl w:val="1"/>
                <w:numId w:val="26"/>
              </w:numPr>
              <w:autoSpaceDE/>
              <w:autoSpaceDN/>
              <w:adjustRightInd/>
              <w:snapToGrid/>
              <w:spacing w:after="0" w:line="259" w:lineRule="auto"/>
              <w:jc w:val="left"/>
              <w:rPr>
                <w:rFonts w:eastAsia="Batang"/>
                <w:sz w:val="20"/>
                <w:szCs w:val="24"/>
                <w:lang w:val="en-GB" w:eastAsia="x-none"/>
              </w:rPr>
            </w:pPr>
            <w:r w:rsidRPr="00AA0AC9">
              <w:rPr>
                <w:rFonts w:eastAsia="Batang"/>
                <w:sz w:val="20"/>
                <w:szCs w:val="24"/>
                <w:lang w:val="en-GB" w:eastAsia="x-none"/>
              </w:rPr>
              <w:t>FFS if more than 1 LP-WUS is transmitted from the same beam, whether the information in these multiple LP-WUS is always the same or can be different</w:t>
            </w:r>
            <w:r w:rsidR="004D5188" w:rsidRPr="00672735">
              <w:rPr>
                <w:rFonts w:ascii="Times" w:eastAsia="Batang" w:hAnsi="Times"/>
                <w:bCs/>
                <w:sz w:val="20"/>
                <w:szCs w:val="20"/>
                <w:lang w:val="en-GB"/>
              </w:rPr>
              <w:t xml:space="preserve"> </w:t>
            </w:r>
          </w:p>
        </w:tc>
      </w:tr>
    </w:tbl>
    <w:p w14:paraId="029A5E64" w14:textId="4A04E01A" w:rsidR="00F11607" w:rsidRDefault="00F11607" w:rsidP="004D5188">
      <w:pPr>
        <w:jc w:val="left"/>
        <w:rPr>
          <w:lang w:eastAsia="zh-CN"/>
        </w:rPr>
      </w:pPr>
      <w:r>
        <w:rPr>
          <w:lang w:eastAsia="zh-CN"/>
        </w:rPr>
        <w:t>For parameter K</w:t>
      </w:r>
      <w:r w:rsidR="008F7D2D">
        <w:rPr>
          <w:lang w:eastAsia="zh-CN"/>
        </w:rPr>
        <w:t>, when K&gt;1</w:t>
      </w:r>
      <w:r>
        <w:rPr>
          <w:lang w:eastAsia="zh-CN"/>
        </w:rPr>
        <w:t>, it can be interpreted as different meanings.</w:t>
      </w:r>
    </w:p>
    <w:p w14:paraId="03C15147" w14:textId="4C246782" w:rsidR="00F11607" w:rsidRDefault="00F11607" w:rsidP="00F11607">
      <w:pPr>
        <w:pStyle w:val="ListParagraph"/>
        <w:numPr>
          <w:ilvl w:val="0"/>
          <w:numId w:val="29"/>
        </w:numPr>
        <w:ind w:firstLineChars="0"/>
        <w:jc w:val="left"/>
        <w:rPr>
          <w:lang w:eastAsia="zh-CN"/>
        </w:rPr>
      </w:pPr>
      <w:r>
        <w:rPr>
          <w:lang w:eastAsia="zh-CN"/>
        </w:rPr>
        <w:t xml:space="preserve">Interpretation-1: </w:t>
      </w:r>
      <w:r w:rsidR="008F7D2D">
        <w:rPr>
          <w:lang w:eastAsia="zh-CN"/>
        </w:rPr>
        <w:t>K means K repetitions within a transmitted beam.</w:t>
      </w:r>
    </w:p>
    <w:p w14:paraId="42B570F6" w14:textId="194BB4B7" w:rsidR="008F7D2D" w:rsidRDefault="008F7D2D" w:rsidP="00F11607">
      <w:pPr>
        <w:pStyle w:val="ListParagraph"/>
        <w:numPr>
          <w:ilvl w:val="0"/>
          <w:numId w:val="29"/>
        </w:numPr>
        <w:ind w:firstLineChars="0"/>
        <w:jc w:val="left"/>
        <w:rPr>
          <w:lang w:eastAsia="zh-CN"/>
        </w:rPr>
      </w:pPr>
      <w:r>
        <w:rPr>
          <w:lang w:eastAsia="zh-CN"/>
        </w:rPr>
        <w:t>Interpretation-2: K means K sets of information bits which are different.</w:t>
      </w:r>
    </w:p>
    <w:p w14:paraId="086087B5" w14:textId="45CC6C2E" w:rsidR="008F7D2D" w:rsidRDefault="008F7D2D" w:rsidP="008F7D2D">
      <w:pPr>
        <w:jc w:val="left"/>
        <w:rPr>
          <w:lang w:eastAsia="zh-CN"/>
        </w:rPr>
      </w:pPr>
      <w:r>
        <w:rPr>
          <w:rFonts w:hint="eastAsia"/>
          <w:lang w:eastAsia="zh-CN"/>
        </w:rPr>
        <w:t>F</w:t>
      </w:r>
      <w:r>
        <w:rPr>
          <w:lang w:eastAsia="zh-CN"/>
        </w:rPr>
        <w:t>or Interpretation-1, the purpose is coverage enhancement. However, coverage enhancement is not officially agreed so far, and repetition across transmitted beams may be enough for coverage improvement.</w:t>
      </w:r>
    </w:p>
    <w:p w14:paraId="20906EC4" w14:textId="20CC7750" w:rsidR="008F7D2D" w:rsidRDefault="008F7D2D" w:rsidP="008F7D2D">
      <w:pPr>
        <w:jc w:val="left"/>
        <w:rPr>
          <w:lang w:eastAsia="zh-CN"/>
        </w:rPr>
      </w:pPr>
      <w:r>
        <w:rPr>
          <w:lang w:eastAsia="zh-CN"/>
        </w:rPr>
        <w:t xml:space="preserve">For Interpretation-2, the purpose is more information </w:t>
      </w:r>
      <w:r w:rsidR="00D74796">
        <w:rPr>
          <w:lang w:eastAsia="zh-CN"/>
        </w:rPr>
        <w:t xml:space="preserve">bits </w:t>
      </w:r>
      <w:r>
        <w:rPr>
          <w:lang w:eastAsia="zh-CN"/>
        </w:rPr>
        <w:t xml:space="preserve">carried by an LP-WUS occasion. Nevertheless, </w:t>
      </w:r>
      <w:r w:rsidR="00D74796">
        <w:rPr>
          <w:lang w:eastAsia="zh-CN"/>
        </w:rPr>
        <w:t>more information bits in an LP-WUS monitoring occasion may be enough, which is being discussed in agenda item 9.6.1, or multiple bit blocks in an LP-WUS monitoring occasion like PEI is not exclude in agenda item 9.6.1. Using K for more information bits purpose is too redundant.</w:t>
      </w:r>
    </w:p>
    <w:p w14:paraId="4D67FEE3" w14:textId="031ACF61" w:rsidR="00A93957" w:rsidRDefault="000A3C03" w:rsidP="00A93957">
      <w:pPr>
        <w:rPr>
          <w:lang w:eastAsia="zh-CN"/>
        </w:rPr>
      </w:pPr>
      <w:r>
        <w:rPr>
          <w:lang w:eastAsia="zh-CN"/>
        </w:rPr>
        <w:t>In the later discussion, both Interpretation 1 and 2 are valid, i.e. K has both two purposes including repetition and subgroup information container.</w:t>
      </w:r>
    </w:p>
    <w:p w14:paraId="36927ABB" w14:textId="1AA3806C" w:rsidR="000A3C03" w:rsidRDefault="000A3C03" w:rsidP="00A93957">
      <w:pPr>
        <w:rPr>
          <w:lang w:eastAsia="zh-CN"/>
        </w:rPr>
      </w:pPr>
      <w:r>
        <w:rPr>
          <w:lang w:eastAsia="zh-CN"/>
        </w:rPr>
        <w:t>In RAN1#118bis, these two functions (repetition and subgroup information container) is supported and can be configured flexibly by gNB.</w:t>
      </w:r>
    </w:p>
    <w:tbl>
      <w:tblPr>
        <w:tblStyle w:val="TableGrid"/>
        <w:tblW w:w="0" w:type="auto"/>
        <w:tblLook w:val="04A0" w:firstRow="1" w:lastRow="0" w:firstColumn="1" w:lastColumn="0" w:noHBand="0" w:noVBand="1"/>
      </w:tblPr>
      <w:tblGrid>
        <w:gridCol w:w="9307"/>
      </w:tblGrid>
      <w:tr w:rsidR="000A3C03" w14:paraId="155DECC2" w14:textId="77777777" w:rsidTr="000A3C03">
        <w:tc>
          <w:tcPr>
            <w:tcW w:w="9307" w:type="dxa"/>
          </w:tcPr>
          <w:p w14:paraId="7C3A7CF3" w14:textId="77777777" w:rsidR="000A3C03" w:rsidRPr="000A3C03" w:rsidRDefault="000A3C03" w:rsidP="000A3C03">
            <w:pPr>
              <w:autoSpaceDE/>
              <w:autoSpaceDN/>
              <w:adjustRightInd/>
              <w:snapToGrid/>
              <w:spacing w:after="0"/>
              <w:jc w:val="left"/>
              <w:rPr>
                <w:rFonts w:ascii="Times" w:eastAsia="Batang" w:hAnsi="Times"/>
                <w:b/>
                <w:bCs/>
                <w:sz w:val="20"/>
                <w:szCs w:val="24"/>
                <w:lang w:val="en-GB" w:eastAsia="ko-KR" w:bidi="ar"/>
              </w:rPr>
            </w:pPr>
            <w:r w:rsidRPr="000A3C03">
              <w:rPr>
                <w:rFonts w:ascii="Times" w:eastAsia="Batang" w:hAnsi="Times" w:hint="eastAsia"/>
                <w:b/>
                <w:bCs/>
                <w:sz w:val="20"/>
                <w:szCs w:val="24"/>
                <w:highlight w:val="green"/>
                <w:lang w:val="en-GB" w:eastAsia="ko-KR" w:bidi="ar"/>
              </w:rPr>
              <w:t>A</w:t>
            </w:r>
            <w:r w:rsidRPr="000A3C03">
              <w:rPr>
                <w:rFonts w:ascii="Times" w:eastAsia="Batang" w:hAnsi="Times"/>
                <w:b/>
                <w:bCs/>
                <w:sz w:val="20"/>
                <w:szCs w:val="24"/>
                <w:highlight w:val="green"/>
                <w:lang w:val="en-GB" w:eastAsia="ko-KR" w:bidi="ar"/>
              </w:rPr>
              <w:t>g</w:t>
            </w:r>
            <w:r w:rsidRPr="000A3C03">
              <w:rPr>
                <w:rFonts w:ascii="Times" w:eastAsia="Batang" w:hAnsi="Times" w:hint="eastAsia"/>
                <w:b/>
                <w:bCs/>
                <w:sz w:val="20"/>
                <w:szCs w:val="24"/>
                <w:highlight w:val="green"/>
                <w:lang w:val="en-GB" w:eastAsia="ko-KR" w:bidi="ar"/>
              </w:rPr>
              <w:t>reement</w:t>
            </w:r>
          </w:p>
          <w:p w14:paraId="6AD85EE0" w14:textId="77777777" w:rsidR="000A3C03" w:rsidRPr="000A3C03" w:rsidRDefault="000A3C03" w:rsidP="000A3C03">
            <w:pPr>
              <w:autoSpaceDE/>
              <w:autoSpaceDN/>
              <w:adjustRightInd/>
              <w:snapToGrid/>
              <w:spacing w:after="0"/>
              <w:jc w:val="left"/>
              <w:rPr>
                <w:rFonts w:eastAsia="Malgun Gothic"/>
                <w:sz w:val="20"/>
                <w:szCs w:val="20"/>
                <w:lang w:eastAsia="zh-CN"/>
              </w:rPr>
            </w:pPr>
            <w:r w:rsidRPr="000A3C03">
              <w:rPr>
                <w:rFonts w:eastAsia="Malgun Gothic"/>
                <w:sz w:val="20"/>
                <w:szCs w:val="20"/>
                <w:lang w:eastAsia="zh-CN"/>
              </w:rPr>
              <w:t>When K (K&gt;1) LP-WUS MOs are configured for each beam in an LO, down select between</w:t>
            </w:r>
          </w:p>
          <w:p w14:paraId="09BCA719" w14:textId="77777777" w:rsidR="000A3C03" w:rsidRPr="000A3C03" w:rsidRDefault="000A3C03" w:rsidP="000A3C03">
            <w:pPr>
              <w:numPr>
                <w:ilvl w:val="0"/>
                <w:numId w:val="38"/>
              </w:numPr>
              <w:autoSpaceDE/>
              <w:autoSpaceDN/>
              <w:adjustRightInd/>
              <w:snapToGrid/>
              <w:spacing w:after="0"/>
              <w:jc w:val="left"/>
              <w:rPr>
                <w:rFonts w:eastAsia="Malgun Gothic"/>
                <w:sz w:val="20"/>
                <w:szCs w:val="20"/>
                <w:lang w:eastAsia="zh-CN"/>
              </w:rPr>
            </w:pPr>
            <w:r w:rsidRPr="000A3C03">
              <w:rPr>
                <w:rFonts w:eastAsia="Malgun Gothic"/>
                <w:sz w:val="20"/>
                <w:szCs w:val="20"/>
                <w:lang w:eastAsia="zh-CN"/>
              </w:rPr>
              <w:t>Option A: K LP-WUS MOs for a beam are divided into M (M &gt;=1) groups of R LP-WUS MOs. A UE monitors all or some of the MO(s) within the K LP-WUS MOs.</w:t>
            </w:r>
          </w:p>
          <w:p w14:paraId="256316F7"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For each group of R LP-WUS MOs, the same LP-WUS information is transmitted.</w:t>
            </w:r>
          </w:p>
          <w:p w14:paraId="6574D400" w14:textId="77777777" w:rsidR="000A3C03" w:rsidRPr="000A3C03" w:rsidRDefault="000A3C03" w:rsidP="000A3C03">
            <w:pPr>
              <w:numPr>
                <w:ilvl w:val="2"/>
                <w:numId w:val="37"/>
              </w:numPr>
              <w:autoSpaceDE/>
              <w:autoSpaceDN/>
              <w:adjustRightInd/>
              <w:snapToGrid/>
              <w:spacing w:after="0"/>
              <w:jc w:val="left"/>
              <w:rPr>
                <w:rFonts w:ascii="Times" w:eastAsia="Batang" w:hAnsi="Times"/>
                <w:sz w:val="20"/>
                <w:szCs w:val="24"/>
                <w:lang w:val="en-GB" w:eastAsia="x-none"/>
              </w:rPr>
            </w:pPr>
            <w:r w:rsidRPr="000A3C03">
              <w:rPr>
                <w:rFonts w:ascii="Times" w:eastAsia="Batang" w:hAnsi="Times"/>
                <w:sz w:val="20"/>
                <w:szCs w:val="24"/>
                <w:lang w:val="en-GB" w:eastAsia="x-none"/>
              </w:rPr>
              <w:t>FFS how the same LP-WUS information is transmitted in the R LP-WUS MOs</w:t>
            </w:r>
          </w:p>
          <w:p w14:paraId="4DF5EEC6"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Different LP-WUS information can be transmitted in different groups of R LP-WUS MOs.</w:t>
            </w:r>
          </w:p>
          <w:p w14:paraId="6ED5F58C"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M = 1 and M &gt; 1 is supported.</w:t>
            </w:r>
          </w:p>
          <w:p w14:paraId="2139F0F9"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FFS: detailed UE monitoring behavior</w:t>
            </w:r>
          </w:p>
          <w:p w14:paraId="46DE56B3"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FFS R=1 or R&gt;= 1</w:t>
            </w:r>
          </w:p>
          <w:p w14:paraId="5AB0ED7D" w14:textId="77777777" w:rsidR="000A3C03" w:rsidRPr="000A3C03" w:rsidRDefault="000A3C03" w:rsidP="000A3C03">
            <w:pPr>
              <w:numPr>
                <w:ilvl w:val="0"/>
                <w:numId w:val="38"/>
              </w:numPr>
              <w:autoSpaceDE/>
              <w:autoSpaceDN/>
              <w:adjustRightInd/>
              <w:snapToGrid/>
              <w:spacing w:after="0"/>
              <w:jc w:val="left"/>
              <w:rPr>
                <w:rFonts w:eastAsia="Malgun Gothic"/>
                <w:sz w:val="20"/>
                <w:szCs w:val="20"/>
                <w:lang w:eastAsia="zh-CN"/>
              </w:rPr>
            </w:pPr>
            <w:r w:rsidRPr="000A3C03">
              <w:rPr>
                <w:rFonts w:eastAsia="Malgun Gothic"/>
                <w:sz w:val="20"/>
                <w:szCs w:val="20"/>
                <w:lang w:eastAsia="zh-CN"/>
              </w:rPr>
              <w:t>Option B: K LP-WUS MOs for a beam are divided into G (G &gt;= 1) groups of R*M (M &gt;= 1) LP-WUS MOs. A UE monitors all or some of the MO(s) within one group of R*M LP-WUS MOs based on its subgroup ID.</w:t>
            </w:r>
          </w:p>
          <w:p w14:paraId="5093B3CB"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Each group of R*M LP-WUS MOs is further divided into M groups of R LP-WUS MOs.</w:t>
            </w:r>
          </w:p>
          <w:p w14:paraId="4D65555A" w14:textId="77777777" w:rsidR="000A3C03" w:rsidRPr="000A3C03" w:rsidRDefault="000A3C03" w:rsidP="000A3C03">
            <w:pPr>
              <w:numPr>
                <w:ilvl w:val="2"/>
                <w:numId w:val="37"/>
              </w:numPr>
              <w:autoSpaceDE/>
              <w:autoSpaceDN/>
              <w:adjustRightInd/>
              <w:snapToGrid/>
              <w:spacing w:after="0"/>
              <w:jc w:val="left"/>
              <w:rPr>
                <w:rFonts w:ascii="Times" w:eastAsia="Batang" w:hAnsi="Times"/>
                <w:sz w:val="20"/>
                <w:szCs w:val="24"/>
                <w:lang w:val="en-GB" w:eastAsia="x-none"/>
              </w:rPr>
            </w:pPr>
            <w:r w:rsidRPr="000A3C03">
              <w:rPr>
                <w:rFonts w:ascii="Times" w:eastAsia="Batang" w:hAnsi="Times"/>
                <w:sz w:val="20"/>
                <w:szCs w:val="24"/>
                <w:lang w:val="en-GB" w:eastAsia="x-none"/>
              </w:rPr>
              <w:t>For each group of R LP-WUS MOs, the same LP-WUS information is transmitted.</w:t>
            </w:r>
          </w:p>
          <w:p w14:paraId="43883908" w14:textId="77777777" w:rsidR="000A3C03" w:rsidRPr="000A3C03" w:rsidRDefault="000A3C03" w:rsidP="000A3C03">
            <w:pPr>
              <w:numPr>
                <w:ilvl w:val="3"/>
                <w:numId w:val="37"/>
              </w:numPr>
              <w:autoSpaceDE/>
              <w:autoSpaceDN/>
              <w:adjustRightInd/>
              <w:snapToGrid/>
              <w:spacing w:after="0"/>
              <w:jc w:val="left"/>
              <w:rPr>
                <w:rFonts w:ascii="Times" w:eastAsia="Batang" w:hAnsi="Times"/>
                <w:sz w:val="20"/>
                <w:szCs w:val="24"/>
                <w:lang w:val="en-GB" w:eastAsia="x-none"/>
              </w:rPr>
            </w:pPr>
            <w:r w:rsidRPr="000A3C03">
              <w:rPr>
                <w:rFonts w:ascii="Times" w:eastAsia="Batang" w:hAnsi="Times"/>
                <w:sz w:val="20"/>
                <w:szCs w:val="24"/>
                <w:lang w:val="en-GB" w:eastAsia="x-none"/>
              </w:rPr>
              <w:t>FFS how the same LP-WUS information is transmitted in the R LP-WUS MOs</w:t>
            </w:r>
          </w:p>
          <w:p w14:paraId="5C00D1DA" w14:textId="77777777" w:rsidR="000A3C03" w:rsidRPr="000A3C03" w:rsidRDefault="000A3C03" w:rsidP="000A3C03">
            <w:pPr>
              <w:numPr>
                <w:ilvl w:val="2"/>
                <w:numId w:val="37"/>
              </w:numPr>
              <w:autoSpaceDE/>
              <w:autoSpaceDN/>
              <w:adjustRightInd/>
              <w:snapToGrid/>
              <w:spacing w:after="0"/>
              <w:jc w:val="left"/>
              <w:rPr>
                <w:rFonts w:ascii="Times" w:eastAsia="Batang" w:hAnsi="Times"/>
                <w:sz w:val="20"/>
                <w:szCs w:val="24"/>
                <w:lang w:val="en-GB" w:eastAsia="x-none"/>
              </w:rPr>
            </w:pPr>
            <w:r w:rsidRPr="000A3C03">
              <w:rPr>
                <w:rFonts w:ascii="Times" w:eastAsia="Batang" w:hAnsi="Times"/>
                <w:sz w:val="20"/>
                <w:szCs w:val="24"/>
                <w:lang w:val="en-GB" w:eastAsia="x-none"/>
              </w:rPr>
              <w:t>Different LP-WUS information can be transmitted in different groups of R LP-WUS MOs.</w:t>
            </w:r>
          </w:p>
          <w:p w14:paraId="267F9241" w14:textId="77777777" w:rsidR="000A3C03" w:rsidRPr="000A3C03" w:rsidRDefault="000A3C03" w:rsidP="000A3C03">
            <w:pPr>
              <w:numPr>
                <w:ilvl w:val="2"/>
                <w:numId w:val="37"/>
              </w:numPr>
              <w:autoSpaceDE/>
              <w:autoSpaceDN/>
              <w:adjustRightInd/>
              <w:snapToGrid/>
              <w:spacing w:after="0"/>
              <w:jc w:val="left"/>
              <w:rPr>
                <w:rFonts w:ascii="Times" w:eastAsia="Batang" w:hAnsi="Times"/>
                <w:sz w:val="20"/>
                <w:szCs w:val="24"/>
                <w:lang w:val="en-GB" w:eastAsia="x-none"/>
              </w:rPr>
            </w:pPr>
            <w:r w:rsidRPr="000A3C03">
              <w:rPr>
                <w:rFonts w:ascii="Times" w:eastAsia="Batang" w:hAnsi="Times"/>
                <w:sz w:val="20"/>
                <w:szCs w:val="24"/>
                <w:lang w:val="en-GB" w:eastAsia="x-none"/>
              </w:rPr>
              <w:t>FFS: detailed UE monitoring behavior</w:t>
            </w:r>
          </w:p>
          <w:p w14:paraId="071A9D56"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M = 1 and M &gt; 1 is supported.</w:t>
            </w:r>
          </w:p>
          <w:p w14:paraId="231297ED" w14:textId="77777777"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FFS R=1 or R&gt;=1</w:t>
            </w:r>
          </w:p>
          <w:p w14:paraId="7B08A2E4" w14:textId="7FF9851A" w:rsidR="000A3C03" w:rsidRPr="000A3C03" w:rsidRDefault="000A3C03" w:rsidP="000A3C03">
            <w:pPr>
              <w:numPr>
                <w:ilvl w:val="1"/>
                <w:numId w:val="0"/>
              </w:numPr>
              <w:autoSpaceDE/>
              <w:autoSpaceDN/>
              <w:adjustRightInd/>
              <w:snapToGrid/>
              <w:spacing w:after="0"/>
              <w:ind w:left="1440" w:hanging="360"/>
              <w:jc w:val="left"/>
              <w:rPr>
                <w:rFonts w:ascii="Times" w:eastAsia="Batang" w:hAnsi="Times"/>
                <w:sz w:val="20"/>
                <w:szCs w:val="24"/>
                <w:lang w:val="en-GB" w:eastAsia="x-none"/>
              </w:rPr>
            </w:pPr>
            <w:r w:rsidRPr="000A3C03">
              <w:rPr>
                <w:rFonts w:ascii="Times" w:eastAsia="Batang" w:hAnsi="Times"/>
                <w:sz w:val="20"/>
                <w:szCs w:val="24"/>
                <w:lang w:val="en-GB" w:eastAsia="x-none"/>
              </w:rPr>
              <w:t>Note: this achieves the same purpose as “Option 3: UEs monitoring the same PO are divided into multiple sets of subgroups, with UEs within each set of subgroups monitoring the same LO.”</w:t>
            </w:r>
          </w:p>
        </w:tc>
      </w:tr>
    </w:tbl>
    <w:p w14:paraId="0D825F6B" w14:textId="7AB5C1EC" w:rsidR="000A3C03" w:rsidRDefault="000A3C03" w:rsidP="00A93957">
      <w:pPr>
        <w:rPr>
          <w:lang w:eastAsia="zh-CN"/>
        </w:rPr>
      </w:pPr>
      <w:r>
        <w:rPr>
          <w:lang w:eastAsia="zh-CN"/>
        </w:rPr>
        <w:t>From UE perspective, we think Option A is more straightforward, so we prefer Option A.</w:t>
      </w:r>
    </w:p>
    <w:p w14:paraId="29DD838E" w14:textId="3860B6F8" w:rsidR="000A3C03" w:rsidRPr="000A3C03" w:rsidRDefault="000A3C03" w:rsidP="00A93957">
      <w:pPr>
        <w:rPr>
          <w:b/>
          <w:i/>
          <w:lang w:eastAsia="zh-CN"/>
        </w:rPr>
      </w:pPr>
      <w:r w:rsidRPr="000A3C03">
        <w:rPr>
          <w:b/>
          <w:i/>
          <w:lang w:eastAsia="zh-CN"/>
        </w:rPr>
        <w:lastRenderedPageBreak/>
        <w:t xml:space="preserve">Proposal </w:t>
      </w:r>
      <w:r w:rsidR="00F1294A">
        <w:rPr>
          <w:b/>
          <w:i/>
          <w:lang w:eastAsia="zh-CN"/>
        </w:rPr>
        <w:t>1</w:t>
      </w:r>
      <w:r w:rsidRPr="000A3C03">
        <w:rPr>
          <w:b/>
          <w:i/>
          <w:lang w:eastAsia="zh-CN"/>
        </w:rPr>
        <w:t>: Starting from Option A for LP-WUS MO for each beam.</w:t>
      </w:r>
    </w:p>
    <w:p w14:paraId="6AB4C358" w14:textId="77777777" w:rsidR="000A3C03" w:rsidRDefault="000A3C03" w:rsidP="00A93957">
      <w:pPr>
        <w:rPr>
          <w:lang w:eastAsia="zh-CN"/>
        </w:rPr>
      </w:pPr>
    </w:p>
    <w:p w14:paraId="505ACDE3" w14:textId="72A1D407" w:rsidR="009C0417" w:rsidRDefault="009C0417" w:rsidP="009C0417">
      <w:pPr>
        <w:pStyle w:val="Heading2"/>
        <w:numPr>
          <w:ilvl w:val="1"/>
          <w:numId w:val="5"/>
        </w:numPr>
        <w:ind w:left="576"/>
      </w:pPr>
      <w:r>
        <w:t>Placement of LO</w:t>
      </w:r>
    </w:p>
    <w:p w14:paraId="7AA28258" w14:textId="5F8F9E9E" w:rsidR="009C0417" w:rsidRDefault="009C0417" w:rsidP="009C0417">
      <w:pPr>
        <w:jc w:val="left"/>
        <w:rPr>
          <w:lang w:eastAsia="zh-CN"/>
        </w:rPr>
      </w:pPr>
      <w:r>
        <w:rPr>
          <w:lang w:eastAsia="zh-CN"/>
        </w:rPr>
        <w:t>Location of PEI (namely PEI occasion, i.e. PEI-O) is placed before a PF or two PFs containing a set of POs. In this way, PEI-O can carry partial UE ID information as well. If an LO is placed before PF/PO</w:t>
      </w:r>
      <w:r w:rsidR="0020594A">
        <w:rPr>
          <w:lang w:eastAsia="zh-CN"/>
        </w:rPr>
        <w:t xml:space="preserve"> with association</w:t>
      </w:r>
      <w:r>
        <w:rPr>
          <w:lang w:eastAsia="zh-CN"/>
        </w:rPr>
        <w:t>, the number of information bits carried by the LO can be reduced, like PEI-O.</w:t>
      </w:r>
    </w:p>
    <w:p w14:paraId="4AC0CF37" w14:textId="6ABD5A90" w:rsidR="009C0417" w:rsidRPr="006A1A90" w:rsidRDefault="009C0417" w:rsidP="009C0417">
      <w:pPr>
        <w:jc w:val="left"/>
        <w:rPr>
          <w:b/>
          <w:i/>
          <w:lang w:eastAsia="zh-CN"/>
        </w:rPr>
      </w:pPr>
      <w:r w:rsidRPr="006A1A90">
        <w:rPr>
          <w:b/>
          <w:i/>
          <w:lang w:eastAsia="zh-CN"/>
        </w:rPr>
        <w:t xml:space="preserve">Observation </w:t>
      </w:r>
      <w:r w:rsidR="005D3D3E">
        <w:rPr>
          <w:b/>
          <w:i/>
          <w:lang w:eastAsia="zh-CN"/>
        </w:rPr>
        <w:t>1</w:t>
      </w:r>
      <w:r>
        <w:rPr>
          <w:b/>
          <w:i/>
          <w:lang w:eastAsia="zh-CN"/>
        </w:rPr>
        <w:t xml:space="preserve">: </w:t>
      </w:r>
      <w:r w:rsidRPr="009C0417">
        <w:rPr>
          <w:b/>
          <w:i/>
          <w:lang w:eastAsia="zh-CN"/>
        </w:rPr>
        <w:t xml:space="preserve">If </w:t>
      </w:r>
      <w:r>
        <w:rPr>
          <w:b/>
          <w:i/>
          <w:lang w:eastAsia="zh-CN"/>
        </w:rPr>
        <w:t xml:space="preserve">an LO is placed before </w:t>
      </w:r>
      <w:r w:rsidRPr="009C0417">
        <w:rPr>
          <w:b/>
          <w:i/>
          <w:lang w:eastAsia="zh-CN"/>
        </w:rPr>
        <w:t>PF</w:t>
      </w:r>
      <w:r>
        <w:rPr>
          <w:b/>
          <w:i/>
          <w:lang w:eastAsia="zh-CN"/>
        </w:rPr>
        <w:t>/</w:t>
      </w:r>
      <w:r w:rsidRPr="009C0417">
        <w:rPr>
          <w:b/>
          <w:i/>
          <w:lang w:eastAsia="zh-CN"/>
        </w:rPr>
        <w:t>PO, the number of information bits carried by the LO can be reduced, like PEI-O.</w:t>
      </w:r>
    </w:p>
    <w:p w14:paraId="65CB4DF3" w14:textId="5CE87684" w:rsidR="00141459" w:rsidRDefault="00141459" w:rsidP="009C0417">
      <w:pPr>
        <w:jc w:val="left"/>
        <w:rPr>
          <w:lang w:eastAsia="zh-CN"/>
        </w:rPr>
      </w:pPr>
      <w:r>
        <w:rPr>
          <w:rFonts w:hint="eastAsia"/>
          <w:lang w:eastAsia="zh-CN"/>
        </w:rPr>
        <w:t>In RAN1#118</w:t>
      </w:r>
      <w:r w:rsidR="00C6710D">
        <w:rPr>
          <w:lang w:eastAsia="zh-CN"/>
        </w:rPr>
        <w:t xml:space="preserve"> [4]</w:t>
      </w:r>
      <w:r>
        <w:rPr>
          <w:rFonts w:hint="eastAsia"/>
          <w:lang w:eastAsia="zh-CN"/>
        </w:rPr>
        <w:t>,</w:t>
      </w:r>
      <w:r>
        <w:rPr>
          <w:lang w:eastAsia="zh-CN"/>
        </w:rPr>
        <w:t xml:space="preserve"> it was agreed that an LO is placed before PF/PO, i.e. introduction of offset value(s).</w:t>
      </w:r>
    </w:p>
    <w:tbl>
      <w:tblPr>
        <w:tblStyle w:val="TableGrid"/>
        <w:tblW w:w="0" w:type="auto"/>
        <w:tblLook w:val="04A0" w:firstRow="1" w:lastRow="0" w:firstColumn="1" w:lastColumn="0" w:noHBand="0" w:noVBand="1"/>
      </w:tblPr>
      <w:tblGrid>
        <w:gridCol w:w="9307"/>
      </w:tblGrid>
      <w:tr w:rsidR="00141459" w14:paraId="5135F36B" w14:textId="77777777" w:rsidTr="00141459">
        <w:tc>
          <w:tcPr>
            <w:tcW w:w="9307" w:type="dxa"/>
          </w:tcPr>
          <w:p w14:paraId="5FFC2FB5" w14:textId="77777777" w:rsidR="00141459" w:rsidRPr="00141459" w:rsidRDefault="00141459" w:rsidP="00141459">
            <w:pPr>
              <w:autoSpaceDE/>
              <w:autoSpaceDN/>
              <w:adjustRightInd/>
              <w:snapToGrid/>
              <w:spacing w:after="0"/>
              <w:jc w:val="left"/>
              <w:rPr>
                <w:rFonts w:ascii="Times" w:eastAsia="Batang" w:hAnsi="Times"/>
                <w:b/>
                <w:bCs/>
                <w:sz w:val="20"/>
                <w:szCs w:val="24"/>
                <w:lang w:val="en-GB"/>
              </w:rPr>
            </w:pPr>
            <w:r w:rsidRPr="00141459">
              <w:rPr>
                <w:rFonts w:ascii="Times" w:eastAsia="Batang" w:hAnsi="Times"/>
                <w:b/>
                <w:bCs/>
                <w:sz w:val="20"/>
                <w:szCs w:val="24"/>
                <w:highlight w:val="green"/>
                <w:lang w:val="en-GB"/>
              </w:rPr>
              <w:t>Agreement</w:t>
            </w:r>
          </w:p>
          <w:p w14:paraId="68BF0EB0" w14:textId="77777777" w:rsidR="00141459" w:rsidRPr="00141459" w:rsidRDefault="00141459" w:rsidP="00141459">
            <w:pPr>
              <w:autoSpaceDE/>
              <w:autoSpaceDN/>
              <w:adjustRightInd/>
              <w:snapToGrid/>
              <w:spacing w:after="0"/>
              <w:jc w:val="left"/>
              <w:rPr>
                <w:rFonts w:ascii="Times" w:eastAsia="Malgun Gothic" w:hAnsi="Times"/>
                <w:sz w:val="20"/>
                <w:szCs w:val="20"/>
                <w:lang w:val="en-GB"/>
              </w:rPr>
            </w:pPr>
            <w:r w:rsidRPr="00141459">
              <w:rPr>
                <w:rFonts w:ascii="Times" w:eastAsia="Malgun Gothic" w:hAnsi="Times"/>
                <w:sz w:val="20"/>
                <w:szCs w:val="20"/>
                <w:lang w:val="en-GB"/>
              </w:rPr>
              <w:t xml:space="preserve">On the LO configuration for iDRX, </w:t>
            </w:r>
            <w:r w:rsidRPr="00141459">
              <w:rPr>
                <w:rFonts w:ascii="Times" w:eastAsia="Batang" w:hAnsi="Times"/>
                <w:sz w:val="20"/>
                <w:szCs w:val="24"/>
                <w:lang w:val="en-GB"/>
              </w:rPr>
              <w:t>offset value(s) between a LO and a reference PO/PF is/are configured.</w:t>
            </w:r>
          </w:p>
          <w:p w14:paraId="04A37146"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FFS: one or multiple offset values, and if multiple offset values are supported, how a UE decides which value to use</w:t>
            </w:r>
          </w:p>
          <w:p w14:paraId="0D3D3D29"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FFS: the exact definition of the reference PF/PO and the detailed procedure for UE to determine the LO(s) corresponding to Option 1, 2, or 3 (if supported)</w:t>
            </w:r>
          </w:p>
          <w:p w14:paraId="01600040"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w:t>
            </w:r>
            <w:r w:rsidRPr="00141459">
              <w:rPr>
                <w:rFonts w:ascii="Times" w:eastAsia="Batang" w:hAnsi="Times"/>
                <w:sz w:val="20"/>
                <w:szCs w:val="24"/>
                <w:highlight w:val="darkYellow"/>
                <w:lang w:val="en-GB" w:eastAsia="x-none"/>
              </w:rPr>
              <w:t>Working Assumption</w:t>
            </w:r>
            <w:r w:rsidRPr="00141459">
              <w:rPr>
                <w:rFonts w:ascii="Times" w:eastAsia="Batang" w:hAnsi="Times"/>
                <w:sz w:val="20"/>
                <w:szCs w:val="24"/>
                <w:lang w:val="en-GB" w:eastAsia="x-none"/>
              </w:rPr>
              <w:t>) For each UE, the periodicity of LO is the same as its iDRX cycle.</w:t>
            </w:r>
          </w:p>
          <w:p w14:paraId="5AF64D1F" w14:textId="77777777" w:rsidR="00141459" w:rsidRPr="00141459" w:rsidRDefault="00141459" w:rsidP="00141459">
            <w:pPr>
              <w:numPr>
                <w:ilvl w:val="0"/>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If a UE receives a wake-up indication in a LP-WUS, consider the following alternatives</w:t>
            </w:r>
          </w:p>
          <w:p w14:paraId="35F98F1B" w14:textId="77777777" w:rsidR="00141459" w:rsidRPr="00141459" w:rsidRDefault="00141459" w:rsidP="00141459">
            <w:pPr>
              <w:numPr>
                <w:ilvl w:val="1"/>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Alt 1: it monitors the PO associated with the offset.</w:t>
            </w:r>
          </w:p>
          <w:p w14:paraId="41F3D2E1" w14:textId="77777777" w:rsidR="00141459" w:rsidRPr="00141459" w:rsidRDefault="00141459" w:rsidP="00141459">
            <w:pPr>
              <w:numPr>
                <w:ilvl w:val="1"/>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Alt 2: it monitors the first PO after its reported wake-up delay.</w:t>
            </w:r>
          </w:p>
          <w:p w14:paraId="41EDD3EF" w14:textId="77777777" w:rsidR="00141459" w:rsidRPr="00141459" w:rsidRDefault="00141459" w:rsidP="00141459">
            <w:pPr>
              <w:numPr>
                <w:ilvl w:val="1"/>
                <w:numId w:val="35"/>
              </w:numPr>
              <w:autoSpaceDE/>
              <w:autoSpaceDN/>
              <w:adjustRightInd/>
              <w:snapToGrid/>
              <w:spacing w:after="0"/>
              <w:jc w:val="left"/>
              <w:rPr>
                <w:rFonts w:ascii="Times" w:eastAsia="Batang" w:hAnsi="Times"/>
                <w:sz w:val="20"/>
                <w:szCs w:val="24"/>
                <w:lang w:val="en-GB" w:eastAsia="x-none"/>
              </w:rPr>
            </w:pPr>
            <w:r w:rsidRPr="00141459">
              <w:rPr>
                <w:rFonts w:ascii="Times" w:eastAsia="Batang" w:hAnsi="Times"/>
                <w:sz w:val="20"/>
                <w:szCs w:val="24"/>
                <w:lang w:val="en-GB" w:eastAsia="x-none"/>
              </w:rPr>
              <w:t>Other alternatives are not precluded</w:t>
            </w:r>
          </w:p>
          <w:p w14:paraId="0D8C0F5C" w14:textId="0DF230D0" w:rsidR="00141459" w:rsidRPr="00141459" w:rsidRDefault="00141459" w:rsidP="00141459">
            <w:pPr>
              <w:autoSpaceDE/>
              <w:autoSpaceDN/>
              <w:adjustRightInd/>
              <w:snapToGrid/>
              <w:spacing w:after="0"/>
              <w:jc w:val="left"/>
              <w:rPr>
                <w:rFonts w:ascii="Times" w:eastAsia="Batang" w:hAnsi="Times"/>
                <w:sz w:val="20"/>
                <w:szCs w:val="20"/>
                <w:lang w:val="en-GB"/>
              </w:rPr>
            </w:pPr>
            <w:r w:rsidRPr="00141459">
              <w:rPr>
                <w:rFonts w:ascii="Times" w:eastAsia="Batang" w:hAnsi="Times"/>
                <w:sz w:val="20"/>
                <w:szCs w:val="20"/>
                <w:lang w:val="en-GB"/>
              </w:rPr>
              <w:t>Note: The PO mentioned above refers to legacy PO configured for the UE.</w:t>
            </w:r>
          </w:p>
        </w:tc>
      </w:tr>
    </w:tbl>
    <w:p w14:paraId="22709D6E" w14:textId="0D40ECF5" w:rsidR="009C0417" w:rsidRDefault="00141459" w:rsidP="006113DF">
      <w:pPr>
        <w:jc w:val="left"/>
        <w:rPr>
          <w:lang w:eastAsia="zh-CN"/>
        </w:rPr>
      </w:pPr>
      <w:r>
        <w:rPr>
          <w:lang w:eastAsia="zh-CN"/>
        </w:rPr>
        <w:t>I</w:t>
      </w:r>
      <w:r w:rsidR="006113DF">
        <w:rPr>
          <w:lang w:eastAsia="zh-CN"/>
        </w:rPr>
        <w:t>n RAN1#118bis</w:t>
      </w:r>
      <w:r w:rsidR="00E42E42">
        <w:rPr>
          <w:lang w:eastAsia="zh-CN"/>
        </w:rPr>
        <w:t xml:space="preserve"> [5]</w:t>
      </w:r>
      <w:r w:rsidR="006113DF">
        <w:rPr>
          <w:lang w:eastAsia="zh-CN"/>
        </w:rPr>
        <w:t>, it was agreed that the working assumption in above agreement is confirmed.</w:t>
      </w:r>
    </w:p>
    <w:tbl>
      <w:tblPr>
        <w:tblStyle w:val="TableGrid"/>
        <w:tblW w:w="0" w:type="auto"/>
        <w:tblLook w:val="04A0" w:firstRow="1" w:lastRow="0" w:firstColumn="1" w:lastColumn="0" w:noHBand="0" w:noVBand="1"/>
      </w:tblPr>
      <w:tblGrid>
        <w:gridCol w:w="9307"/>
      </w:tblGrid>
      <w:tr w:rsidR="006113DF" w14:paraId="7DBC97F2" w14:textId="77777777" w:rsidTr="006113DF">
        <w:tc>
          <w:tcPr>
            <w:tcW w:w="9307" w:type="dxa"/>
          </w:tcPr>
          <w:p w14:paraId="5071E9D0" w14:textId="77777777" w:rsidR="006113DF" w:rsidRPr="006113DF" w:rsidRDefault="006113DF" w:rsidP="006113DF">
            <w:pPr>
              <w:autoSpaceDE/>
              <w:autoSpaceDN/>
              <w:adjustRightInd/>
              <w:snapToGrid/>
              <w:spacing w:after="0"/>
              <w:jc w:val="left"/>
              <w:rPr>
                <w:rFonts w:ascii="Times" w:eastAsia="Batang" w:hAnsi="Times"/>
                <w:b/>
                <w:bCs/>
                <w:sz w:val="20"/>
                <w:szCs w:val="24"/>
                <w:lang w:val="en-GB" w:eastAsia="ko-KR" w:bidi="ar"/>
              </w:rPr>
            </w:pPr>
            <w:r w:rsidRPr="006113DF">
              <w:rPr>
                <w:rFonts w:ascii="Times" w:eastAsia="Batang" w:hAnsi="Times" w:hint="eastAsia"/>
                <w:b/>
                <w:bCs/>
                <w:sz w:val="20"/>
                <w:szCs w:val="24"/>
                <w:highlight w:val="green"/>
                <w:lang w:val="en-GB" w:eastAsia="ko-KR" w:bidi="ar"/>
              </w:rPr>
              <w:t>A</w:t>
            </w:r>
            <w:r w:rsidRPr="006113DF">
              <w:rPr>
                <w:rFonts w:ascii="Times" w:eastAsia="Batang" w:hAnsi="Times"/>
                <w:b/>
                <w:bCs/>
                <w:sz w:val="20"/>
                <w:szCs w:val="24"/>
                <w:highlight w:val="green"/>
                <w:lang w:val="en-GB" w:eastAsia="ko-KR" w:bidi="ar"/>
              </w:rPr>
              <w:t>g</w:t>
            </w:r>
            <w:r w:rsidRPr="006113DF">
              <w:rPr>
                <w:rFonts w:ascii="Times" w:eastAsia="Batang" w:hAnsi="Times" w:hint="eastAsia"/>
                <w:b/>
                <w:bCs/>
                <w:sz w:val="20"/>
                <w:szCs w:val="24"/>
                <w:highlight w:val="green"/>
                <w:lang w:val="en-GB" w:eastAsia="ko-KR" w:bidi="ar"/>
              </w:rPr>
              <w:t>reement</w:t>
            </w:r>
          </w:p>
          <w:p w14:paraId="0EC38471" w14:textId="19EC47EE" w:rsidR="006113DF" w:rsidRPr="006113DF" w:rsidRDefault="006113DF" w:rsidP="006113DF">
            <w:pPr>
              <w:autoSpaceDE/>
              <w:autoSpaceDN/>
              <w:adjustRightInd/>
              <w:snapToGrid/>
              <w:spacing w:after="0"/>
              <w:jc w:val="left"/>
              <w:rPr>
                <w:rFonts w:ascii="Times" w:eastAsia="Batang" w:hAnsi="Times"/>
                <w:sz w:val="20"/>
                <w:szCs w:val="24"/>
                <w:lang w:val="en-GB"/>
              </w:rPr>
            </w:pPr>
            <w:r w:rsidRPr="006113DF">
              <w:rPr>
                <w:rFonts w:ascii="Times" w:eastAsia="Batang" w:hAnsi="Times"/>
                <w:sz w:val="20"/>
                <w:szCs w:val="24"/>
                <w:lang w:val="en-GB"/>
              </w:rPr>
              <w:t>Confirm the following working assumption for iDRX: For each UE, the periodicity of LO is the same as its iDRX cycle.</w:t>
            </w:r>
          </w:p>
        </w:tc>
      </w:tr>
    </w:tbl>
    <w:p w14:paraId="1EF065A0" w14:textId="1493A6C6" w:rsidR="009C0417" w:rsidRDefault="009C0417" w:rsidP="00A93957">
      <w:pPr>
        <w:rPr>
          <w:lang w:eastAsia="zh-CN"/>
        </w:rPr>
      </w:pPr>
    </w:p>
    <w:p w14:paraId="460AEC7B" w14:textId="163682A1" w:rsidR="005720D5" w:rsidRDefault="006D5407" w:rsidP="005720D5">
      <w:pPr>
        <w:pStyle w:val="Heading2"/>
        <w:numPr>
          <w:ilvl w:val="1"/>
          <w:numId w:val="5"/>
        </w:numPr>
        <w:ind w:left="576"/>
      </w:pPr>
      <w:r>
        <w:t>LO and PO</w:t>
      </w:r>
    </w:p>
    <w:p w14:paraId="7F71A66F" w14:textId="4ED99BF5" w:rsidR="005720D5" w:rsidRDefault="005720D5" w:rsidP="00A93957">
      <w:pPr>
        <w:rPr>
          <w:lang w:eastAsia="zh-CN"/>
        </w:rPr>
      </w:pPr>
      <w:r>
        <w:rPr>
          <w:rFonts w:hint="eastAsia"/>
          <w:lang w:eastAsia="zh-CN"/>
        </w:rPr>
        <w:t>I</w:t>
      </w:r>
      <w:r>
        <w:rPr>
          <w:lang w:eastAsia="zh-CN"/>
        </w:rPr>
        <w:t>n RAN1#117</w:t>
      </w:r>
      <w:r w:rsidR="007B5483">
        <w:rPr>
          <w:lang w:eastAsia="zh-CN"/>
        </w:rPr>
        <w:t xml:space="preserve"> [</w:t>
      </w:r>
      <w:r w:rsidR="00E42E42">
        <w:rPr>
          <w:lang w:eastAsia="zh-CN"/>
        </w:rPr>
        <w:t>6</w:t>
      </w:r>
      <w:r w:rsidR="007B5483">
        <w:rPr>
          <w:lang w:eastAsia="zh-CN"/>
        </w:rPr>
        <w:t>]</w:t>
      </w:r>
      <w:r>
        <w:rPr>
          <w:lang w:eastAsia="zh-CN"/>
        </w:rPr>
        <w:t>, some options for relationship between L</w:t>
      </w:r>
      <w:r w:rsidR="00367CF4">
        <w:rPr>
          <w:lang w:eastAsia="zh-CN"/>
        </w:rPr>
        <w:t>O</w:t>
      </w:r>
      <w:r>
        <w:rPr>
          <w:lang w:eastAsia="zh-CN"/>
        </w:rPr>
        <w:t xml:space="preserve"> and PO were listed.</w:t>
      </w:r>
    </w:p>
    <w:tbl>
      <w:tblPr>
        <w:tblStyle w:val="TableGrid"/>
        <w:tblW w:w="0" w:type="auto"/>
        <w:tblLook w:val="04A0" w:firstRow="1" w:lastRow="0" w:firstColumn="1" w:lastColumn="0" w:noHBand="0" w:noVBand="1"/>
      </w:tblPr>
      <w:tblGrid>
        <w:gridCol w:w="9307"/>
      </w:tblGrid>
      <w:tr w:rsidR="005720D5" w14:paraId="1FFB8B6B" w14:textId="77777777" w:rsidTr="005720D5">
        <w:tc>
          <w:tcPr>
            <w:tcW w:w="9307" w:type="dxa"/>
          </w:tcPr>
          <w:p w14:paraId="1020519B" w14:textId="77777777" w:rsidR="005720D5" w:rsidRPr="005720D5" w:rsidRDefault="005720D5" w:rsidP="005720D5">
            <w:pPr>
              <w:autoSpaceDE/>
              <w:autoSpaceDN/>
              <w:adjustRightInd/>
              <w:snapToGrid/>
              <w:spacing w:after="0"/>
              <w:jc w:val="left"/>
              <w:rPr>
                <w:rFonts w:ascii="Times" w:eastAsia="Malgun Gothic" w:hAnsi="Times"/>
                <w:b/>
                <w:bCs/>
                <w:sz w:val="20"/>
                <w:szCs w:val="24"/>
                <w:lang w:eastAsia="ko-KR" w:bidi="ar"/>
              </w:rPr>
            </w:pPr>
            <w:r w:rsidRPr="005720D5">
              <w:rPr>
                <w:rFonts w:ascii="Times" w:eastAsia="Malgun Gothic" w:hAnsi="Times"/>
                <w:b/>
                <w:bCs/>
                <w:sz w:val="20"/>
                <w:szCs w:val="24"/>
                <w:highlight w:val="green"/>
                <w:lang w:eastAsia="ko-KR" w:bidi="ar"/>
              </w:rPr>
              <w:t>Agreement</w:t>
            </w:r>
          </w:p>
          <w:p w14:paraId="42E75098" w14:textId="77777777" w:rsidR="005720D5" w:rsidRPr="005720D5" w:rsidRDefault="005720D5" w:rsidP="005720D5">
            <w:pPr>
              <w:autoSpaceDE/>
              <w:autoSpaceDN/>
              <w:adjustRightInd/>
              <w:snapToGrid/>
              <w:spacing w:after="0"/>
              <w:jc w:val="left"/>
              <w:rPr>
                <w:rFonts w:ascii="Times" w:eastAsia="Batang" w:hAnsi="Times"/>
                <w:sz w:val="20"/>
                <w:szCs w:val="20"/>
                <w:lang w:val="en-GB"/>
              </w:rPr>
            </w:pPr>
            <w:r w:rsidRPr="005720D5">
              <w:rPr>
                <w:rFonts w:ascii="Times" w:eastAsia="Batang" w:hAnsi="Times"/>
                <w:sz w:val="20"/>
                <w:szCs w:val="20"/>
                <w:lang w:val="en-GB"/>
              </w:rPr>
              <w:t>It is supported that UEs monitoring the same PO are divided into multiple subgroups, where LP-WUS can provide wake-up indication for each subgroup. Consider the following options:</w:t>
            </w:r>
          </w:p>
          <w:p w14:paraId="3F0BB448" w14:textId="77777777" w:rsidR="005720D5" w:rsidRPr="005720D5" w:rsidRDefault="005720D5" w:rsidP="005720D5">
            <w:pPr>
              <w:numPr>
                <w:ilvl w:val="0"/>
                <w:numId w:val="33"/>
              </w:numPr>
              <w:autoSpaceDE/>
              <w:autoSpaceDN/>
              <w:adjustRightInd/>
              <w:snapToGrid/>
              <w:spacing w:after="0" w:line="259" w:lineRule="auto"/>
              <w:jc w:val="left"/>
              <w:rPr>
                <w:rFonts w:ascii="Times" w:eastAsia="Batang" w:hAnsi="Times"/>
                <w:bCs/>
                <w:sz w:val="20"/>
                <w:szCs w:val="20"/>
                <w:lang w:val="en-GB"/>
              </w:rPr>
            </w:pPr>
            <w:r w:rsidRPr="005720D5">
              <w:rPr>
                <w:rFonts w:ascii="Times" w:eastAsia="Batang" w:hAnsi="Times"/>
                <w:sz w:val="20"/>
                <w:szCs w:val="20"/>
                <w:lang w:val="en-GB"/>
              </w:rPr>
              <w:t>Option 1: UEs monitoring the same PO monitor the same LO</w:t>
            </w:r>
          </w:p>
          <w:p w14:paraId="3F0FF88F" w14:textId="77777777" w:rsidR="005720D5" w:rsidRPr="005720D5" w:rsidRDefault="005720D5" w:rsidP="005720D5">
            <w:pPr>
              <w:numPr>
                <w:ilvl w:val="0"/>
                <w:numId w:val="33"/>
              </w:numPr>
              <w:autoSpaceDE/>
              <w:autoSpaceDN/>
              <w:adjustRightInd/>
              <w:snapToGrid/>
              <w:spacing w:after="0" w:line="259" w:lineRule="auto"/>
              <w:jc w:val="left"/>
              <w:rPr>
                <w:rFonts w:ascii="Times" w:eastAsia="Malgun Gothic" w:hAnsi="Times"/>
                <w:sz w:val="20"/>
                <w:szCs w:val="20"/>
                <w:lang w:val="en-GB"/>
              </w:rPr>
            </w:pPr>
            <w:r w:rsidRPr="005720D5">
              <w:rPr>
                <w:rFonts w:ascii="Times" w:eastAsia="Batang" w:hAnsi="Times"/>
                <w:sz w:val="20"/>
                <w:szCs w:val="20"/>
                <w:lang w:val="en-GB"/>
              </w:rPr>
              <w:t>Option 2: UEs corresponding to different POs monitor the same LO</w:t>
            </w:r>
          </w:p>
          <w:p w14:paraId="62BF6DF3" w14:textId="77777777" w:rsidR="005720D5" w:rsidRPr="005720D5" w:rsidRDefault="005720D5" w:rsidP="005720D5">
            <w:pPr>
              <w:numPr>
                <w:ilvl w:val="0"/>
                <w:numId w:val="33"/>
              </w:numPr>
              <w:autoSpaceDE/>
              <w:autoSpaceDN/>
              <w:adjustRightInd/>
              <w:snapToGrid/>
              <w:spacing w:after="0" w:line="259" w:lineRule="auto"/>
              <w:jc w:val="left"/>
              <w:rPr>
                <w:rFonts w:ascii="Times" w:eastAsia="Batang" w:hAnsi="Times"/>
                <w:sz w:val="20"/>
                <w:szCs w:val="10"/>
                <w:lang w:val="en-GB"/>
              </w:rPr>
            </w:pPr>
            <w:r w:rsidRPr="005720D5">
              <w:rPr>
                <w:rFonts w:ascii="Times" w:eastAsia="Batang" w:hAnsi="Times"/>
                <w:sz w:val="20"/>
                <w:szCs w:val="20"/>
                <w:lang w:val="en-GB"/>
              </w:rPr>
              <w:t>Option 3: UEs monitoring the same PO are divided into multiple sets of subgroups, with UEs within each set of subgroups monitor</w:t>
            </w:r>
            <w:r w:rsidRPr="005720D5">
              <w:rPr>
                <w:rFonts w:ascii="Times" w:eastAsia="Batang" w:hAnsi="Times"/>
                <w:color w:val="FF0000"/>
                <w:sz w:val="20"/>
                <w:szCs w:val="20"/>
                <w:lang w:val="en-GB"/>
              </w:rPr>
              <w:t>ing</w:t>
            </w:r>
            <w:r w:rsidRPr="005720D5">
              <w:rPr>
                <w:rFonts w:ascii="Times" w:eastAsia="Batang" w:hAnsi="Times"/>
                <w:sz w:val="20"/>
                <w:szCs w:val="20"/>
                <w:lang w:val="en-GB"/>
              </w:rPr>
              <w:t xml:space="preserve"> the same LO.</w:t>
            </w:r>
          </w:p>
          <w:p w14:paraId="4772F3B0" w14:textId="47A8F19F" w:rsidR="005720D5" w:rsidRPr="005720D5" w:rsidRDefault="005720D5" w:rsidP="00A93957">
            <w:pPr>
              <w:numPr>
                <w:ilvl w:val="0"/>
                <w:numId w:val="33"/>
              </w:numPr>
              <w:autoSpaceDE/>
              <w:autoSpaceDN/>
              <w:adjustRightInd/>
              <w:snapToGrid/>
              <w:spacing w:after="0" w:line="259" w:lineRule="auto"/>
              <w:jc w:val="left"/>
              <w:rPr>
                <w:rFonts w:ascii="Times" w:eastAsia="Batang" w:hAnsi="Times"/>
                <w:sz w:val="20"/>
                <w:szCs w:val="10"/>
                <w:lang w:val="en-GB"/>
              </w:rPr>
            </w:pPr>
            <w:r w:rsidRPr="005720D5">
              <w:rPr>
                <w:rFonts w:ascii="Times" w:eastAsia="Batang" w:hAnsi="Times"/>
                <w:color w:val="FF0000"/>
                <w:sz w:val="20"/>
                <w:szCs w:val="20"/>
                <w:lang w:val="en-GB"/>
              </w:rPr>
              <w:t>Combinations of the above options can be considered.</w:t>
            </w:r>
          </w:p>
        </w:tc>
      </w:tr>
    </w:tbl>
    <w:p w14:paraId="1037C4D6" w14:textId="18762463" w:rsidR="005720D5" w:rsidRDefault="00367CF4" w:rsidP="00A93957">
      <w:pPr>
        <w:rPr>
          <w:lang w:eastAsia="zh-CN"/>
        </w:rPr>
      </w:pPr>
      <w:r>
        <w:rPr>
          <w:lang w:eastAsia="zh-CN"/>
        </w:rPr>
        <w:t>For Option 1, subgroup(s) in PO is the same as subgroup(s) in LO.</w:t>
      </w:r>
      <w:r w:rsidR="006113DF">
        <w:rPr>
          <w:lang w:eastAsia="zh-CN"/>
        </w:rPr>
        <w:t xml:space="preserve"> In RAN1#118bis, Option 1 is agreed.</w:t>
      </w:r>
    </w:p>
    <w:tbl>
      <w:tblPr>
        <w:tblStyle w:val="TableGrid"/>
        <w:tblW w:w="0" w:type="auto"/>
        <w:tblLook w:val="04A0" w:firstRow="1" w:lastRow="0" w:firstColumn="1" w:lastColumn="0" w:noHBand="0" w:noVBand="1"/>
      </w:tblPr>
      <w:tblGrid>
        <w:gridCol w:w="9307"/>
      </w:tblGrid>
      <w:tr w:rsidR="006113DF" w14:paraId="65AE65BB" w14:textId="77777777" w:rsidTr="006113DF">
        <w:tc>
          <w:tcPr>
            <w:tcW w:w="9307" w:type="dxa"/>
          </w:tcPr>
          <w:p w14:paraId="6E81A6CD" w14:textId="77777777" w:rsidR="006113DF" w:rsidRPr="006113DF" w:rsidRDefault="006113DF" w:rsidP="006113DF">
            <w:pPr>
              <w:autoSpaceDE/>
              <w:autoSpaceDN/>
              <w:adjustRightInd/>
              <w:snapToGrid/>
              <w:spacing w:after="0"/>
              <w:jc w:val="left"/>
              <w:rPr>
                <w:rFonts w:ascii="Times" w:eastAsia="Batang" w:hAnsi="Times"/>
                <w:b/>
                <w:bCs/>
                <w:sz w:val="20"/>
                <w:szCs w:val="24"/>
                <w:lang w:val="en-GB" w:eastAsia="ko-KR" w:bidi="ar"/>
              </w:rPr>
            </w:pPr>
            <w:r w:rsidRPr="006113DF">
              <w:rPr>
                <w:rFonts w:ascii="Times" w:eastAsia="Batang" w:hAnsi="Times" w:hint="eastAsia"/>
                <w:b/>
                <w:bCs/>
                <w:sz w:val="20"/>
                <w:szCs w:val="24"/>
                <w:highlight w:val="green"/>
                <w:lang w:val="en-GB" w:eastAsia="ko-KR" w:bidi="ar"/>
              </w:rPr>
              <w:t>A</w:t>
            </w:r>
            <w:r w:rsidRPr="006113DF">
              <w:rPr>
                <w:rFonts w:ascii="Times" w:eastAsia="Batang" w:hAnsi="Times"/>
                <w:b/>
                <w:bCs/>
                <w:sz w:val="20"/>
                <w:szCs w:val="24"/>
                <w:highlight w:val="green"/>
                <w:lang w:val="en-GB" w:eastAsia="ko-KR" w:bidi="ar"/>
              </w:rPr>
              <w:t>g</w:t>
            </w:r>
            <w:r w:rsidRPr="006113DF">
              <w:rPr>
                <w:rFonts w:ascii="Times" w:eastAsia="Batang" w:hAnsi="Times" w:hint="eastAsia"/>
                <w:b/>
                <w:bCs/>
                <w:sz w:val="20"/>
                <w:szCs w:val="24"/>
                <w:highlight w:val="green"/>
                <w:lang w:val="en-GB" w:eastAsia="ko-KR" w:bidi="ar"/>
              </w:rPr>
              <w:t>reement</w:t>
            </w:r>
          </w:p>
          <w:p w14:paraId="1CC8FD69" w14:textId="1CA5DB28" w:rsidR="006113DF" w:rsidRPr="006113DF" w:rsidRDefault="006113DF" w:rsidP="006113DF">
            <w:pPr>
              <w:autoSpaceDE/>
              <w:autoSpaceDN/>
              <w:adjustRightInd/>
              <w:snapToGrid/>
              <w:spacing w:after="0"/>
              <w:jc w:val="left"/>
              <w:rPr>
                <w:rFonts w:ascii="Times" w:eastAsia="Batang" w:hAnsi="Times"/>
                <w:sz w:val="20"/>
                <w:szCs w:val="24"/>
                <w:lang w:val="en-GB"/>
              </w:rPr>
            </w:pPr>
            <w:r w:rsidRPr="006113DF">
              <w:rPr>
                <w:rFonts w:ascii="Times" w:eastAsia="Batang" w:hAnsi="Times"/>
                <w:sz w:val="20"/>
                <w:szCs w:val="24"/>
                <w:lang w:val="en-GB"/>
              </w:rPr>
              <w:t>For the mapping between LO and PO, supports at least Option 1 (UEs monitoring the same PO monitor the same LO).</w:t>
            </w:r>
          </w:p>
        </w:tc>
      </w:tr>
    </w:tbl>
    <w:p w14:paraId="5DE7940E" w14:textId="24F3C96E" w:rsidR="00367CF4" w:rsidRDefault="00367CF4" w:rsidP="00A93957">
      <w:pPr>
        <w:rPr>
          <w:lang w:eastAsia="zh-CN"/>
        </w:rPr>
      </w:pPr>
      <w:r>
        <w:rPr>
          <w:lang w:eastAsia="zh-CN"/>
        </w:rPr>
        <w:t>For Option 2, subgroup(s) in PO is subset of subgroups in LO.</w:t>
      </w:r>
    </w:p>
    <w:p w14:paraId="37833DE1" w14:textId="26ACC5E5" w:rsidR="00367CF4" w:rsidRDefault="00367CF4" w:rsidP="00A93957">
      <w:pPr>
        <w:rPr>
          <w:lang w:eastAsia="zh-CN"/>
        </w:rPr>
      </w:pPr>
      <w:r>
        <w:rPr>
          <w:lang w:eastAsia="zh-CN"/>
        </w:rPr>
        <w:t>For Option 3, subgroup(s) in LO is subset of subgroups in PO.</w:t>
      </w:r>
    </w:p>
    <w:p w14:paraId="4D30B5D0" w14:textId="1A4E7FF0" w:rsidR="00367CF4" w:rsidRDefault="00367CF4" w:rsidP="00A93957">
      <w:pPr>
        <w:rPr>
          <w:lang w:eastAsia="zh-CN"/>
        </w:rPr>
      </w:pPr>
      <w:r>
        <w:rPr>
          <w:lang w:eastAsia="zh-CN"/>
        </w:rPr>
        <w:t xml:space="preserve">We think </w:t>
      </w:r>
      <w:r w:rsidR="006113DF">
        <w:rPr>
          <w:lang w:eastAsia="zh-CN"/>
        </w:rPr>
        <w:t xml:space="preserve">Option 2 is similar to PEI, i.e. </w:t>
      </w:r>
      <w:r w:rsidR="006113DF">
        <w:rPr>
          <w:rFonts w:hint="eastAsia"/>
          <w:lang w:eastAsia="zh-CN"/>
        </w:rPr>
        <w:t>1</w:t>
      </w:r>
      <w:r w:rsidR="006113DF">
        <w:rPr>
          <w:lang w:eastAsia="zh-CN"/>
        </w:rPr>
        <w:t xml:space="preserve"> PEI-O mapping to multiple PO</w:t>
      </w:r>
      <w:r w:rsidR="006D5407">
        <w:rPr>
          <w:lang w:eastAsia="zh-CN"/>
        </w:rPr>
        <w:t xml:space="preserve"> (up to two PFs)</w:t>
      </w:r>
      <w:r>
        <w:rPr>
          <w:lang w:eastAsia="zh-CN"/>
        </w:rPr>
        <w:t>.</w:t>
      </w:r>
    </w:p>
    <w:p w14:paraId="138108BB" w14:textId="06FDEF2D" w:rsidR="00367CF4" w:rsidRPr="00367CF4" w:rsidRDefault="00367CF4" w:rsidP="00A93957">
      <w:pPr>
        <w:rPr>
          <w:b/>
          <w:i/>
          <w:lang w:eastAsia="zh-CN"/>
        </w:rPr>
      </w:pPr>
      <w:r w:rsidRPr="00367CF4">
        <w:rPr>
          <w:b/>
          <w:i/>
          <w:lang w:eastAsia="zh-CN"/>
        </w:rPr>
        <w:t xml:space="preserve">Proposal </w:t>
      </w:r>
      <w:r w:rsidR="00F1294A">
        <w:rPr>
          <w:b/>
          <w:i/>
          <w:lang w:eastAsia="zh-CN"/>
        </w:rPr>
        <w:t>2</w:t>
      </w:r>
      <w:r w:rsidRPr="00367CF4">
        <w:rPr>
          <w:b/>
          <w:i/>
          <w:lang w:eastAsia="zh-CN"/>
        </w:rPr>
        <w:t>: Fo</w:t>
      </w:r>
      <w:r w:rsidR="00141459">
        <w:rPr>
          <w:b/>
          <w:i/>
          <w:lang w:eastAsia="zh-CN"/>
        </w:rPr>
        <w:t>r</w:t>
      </w:r>
      <w:r w:rsidRPr="00367CF4">
        <w:rPr>
          <w:b/>
          <w:i/>
          <w:lang w:eastAsia="zh-CN"/>
        </w:rPr>
        <w:t xml:space="preserve"> relationship between LO subgroup(s) and PO subgroup(s), Option 2 can be</w:t>
      </w:r>
      <w:r w:rsidR="006113DF">
        <w:rPr>
          <w:b/>
          <w:i/>
          <w:lang w:eastAsia="zh-CN"/>
        </w:rPr>
        <w:t xml:space="preserve"> also supported</w:t>
      </w:r>
      <w:r w:rsidRPr="00367CF4">
        <w:rPr>
          <w:b/>
          <w:i/>
          <w:lang w:eastAsia="zh-CN"/>
        </w:rPr>
        <w:t>.</w:t>
      </w:r>
    </w:p>
    <w:p w14:paraId="34F1D568" w14:textId="6B89978A" w:rsidR="005720D5" w:rsidRDefault="005720D5" w:rsidP="00A93957">
      <w:pPr>
        <w:rPr>
          <w:lang w:eastAsia="zh-CN"/>
        </w:rPr>
      </w:pPr>
    </w:p>
    <w:p w14:paraId="207ED315" w14:textId="443E12D6" w:rsidR="006D5407" w:rsidRDefault="006D5407" w:rsidP="006D5407">
      <w:pPr>
        <w:pStyle w:val="Heading2"/>
        <w:numPr>
          <w:ilvl w:val="1"/>
          <w:numId w:val="5"/>
        </w:numPr>
        <w:ind w:left="576"/>
      </w:pPr>
      <w:r>
        <w:lastRenderedPageBreak/>
        <w:t>Offset between LO and PO</w:t>
      </w:r>
    </w:p>
    <w:p w14:paraId="18877ACD" w14:textId="2F117A18" w:rsidR="006D5407" w:rsidRDefault="006D5407" w:rsidP="00A93957">
      <w:pPr>
        <w:rPr>
          <w:lang w:eastAsia="zh-CN"/>
        </w:rPr>
      </w:pPr>
      <w:r>
        <w:rPr>
          <w:lang w:eastAsia="zh-CN"/>
        </w:rPr>
        <w:t>Offset issue is more complicated for LP-WUS compared with PEI, since offset and wakeup delay are mutually coupled.</w:t>
      </w:r>
    </w:p>
    <w:p w14:paraId="4C85BD97" w14:textId="56A93F3F" w:rsidR="006D5407" w:rsidRDefault="006D5407" w:rsidP="00A93957">
      <w:pPr>
        <w:rPr>
          <w:lang w:eastAsia="zh-CN"/>
        </w:rPr>
      </w:pPr>
      <w:r>
        <w:rPr>
          <w:lang w:eastAsia="zh-CN"/>
        </w:rPr>
        <w:t>In RAN1#118bis, there are some options initially agreed.</w:t>
      </w:r>
    </w:p>
    <w:tbl>
      <w:tblPr>
        <w:tblStyle w:val="TableGrid"/>
        <w:tblW w:w="0" w:type="auto"/>
        <w:tblLook w:val="04A0" w:firstRow="1" w:lastRow="0" w:firstColumn="1" w:lastColumn="0" w:noHBand="0" w:noVBand="1"/>
      </w:tblPr>
      <w:tblGrid>
        <w:gridCol w:w="9307"/>
      </w:tblGrid>
      <w:tr w:rsidR="006D5407" w14:paraId="67E251B0" w14:textId="77777777" w:rsidTr="006D5407">
        <w:tc>
          <w:tcPr>
            <w:tcW w:w="9307" w:type="dxa"/>
          </w:tcPr>
          <w:p w14:paraId="4B4F1E95" w14:textId="77777777" w:rsidR="006D5407" w:rsidRPr="006D5407" w:rsidRDefault="006D5407" w:rsidP="006D5407">
            <w:pPr>
              <w:autoSpaceDE/>
              <w:autoSpaceDN/>
              <w:adjustRightInd/>
              <w:snapToGrid/>
              <w:spacing w:after="0"/>
              <w:jc w:val="left"/>
              <w:rPr>
                <w:rFonts w:ascii="Times" w:eastAsia="Batang" w:hAnsi="Times"/>
                <w:b/>
                <w:bCs/>
                <w:sz w:val="20"/>
                <w:szCs w:val="24"/>
                <w:lang w:val="en-GB" w:eastAsia="ko-KR" w:bidi="ar"/>
              </w:rPr>
            </w:pPr>
            <w:r w:rsidRPr="006D5407">
              <w:rPr>
                <w:rFonts w:ascii="Times" w:eastAsia="Batang" w:hAnsi="Times" w:hint="eastAsia"/>
                <w:b/>
                <w:bCs/>
                <w:sz w:val="20"/>
                <w:szCs w:val="24"/>
                <w:highlight w:val="green"/>
                <w:lang w:val="en-GB" w:eastAsia="ko-KR" w:bidi="ar"/>
              </w:rPr>
              <w:t>A</w:t>
            </w:r>
            <w:r w:rsidRPr="006D5407">
              <w:rPr>
                <w:rFonts w:ascii="Times" w:eastAsia="Batang" w:hAnsi="Times"/>
                <w:b/>
                <w:bCs/>
                <w:sz w:val="20"/>
                <w:szCs w:val="24"/>
                <w:highlight w:val="green"/>
                <w:lang w:val="en-GB" w:eastAsia="ko-KR" w:bidi="ar"/>
              </w:rPr>
              <w:t>g</w:t>
            </w:r>
            <w:r w:rsidRPr="006D5407">
              <w:rPr>
                <w:rFonts w:ascii="Times" w:eastAsia="Batang" w:hAnsi="Times" w:hint="eastAsia"/>
                <w:b/>
                <w:bCs/>
                <w:sz w:val="20"/>
                <w:szCs w:val="24"/>
                <w:highlight w:val="green"/>
                <w:lang w:val="en-GB" w:eastAsia="ko-KR" w:bidi="ar"/>
              </w:rPr>
              <w:t>reement</w:t>
            </w:r>
          </w:p>
          <w:p w14:paraId="35551432" w14:textId="77777777" w:rsidR="006D5407" w:rsidRPr="006D5407" w:rsidRDefault="006D5407" w:rsidP="006D5407">
            <w:pPr>
              <w:autoSpaceDE/>
              <w:autoSpaceDN/>
              <w:adjustRightInd/>
              <w:snapToGrid/>
              <w:spacing w:after="0"/>
              <w:jc w:val="left"/>
              <w:rPr>
                <w:rFonts w:ascii="Times" w:eastAsia="Batang" w:hAnsi="Times"/>
                <w:sz w:val="20"/>
                <w:szCs w:val="24"/>
                <w:lang w:val="en-GB"/>
              </w:rPr>
            </w:pPr>
            <w:r w:rsidRPr="006D5407">
              <w:rPr>
                <w:rFonts w:ascii="Times" w:eastAsia="Batang" w:hAnsi="Times"/>
                <w:sz w:val="20"/>
                <w:szCs w:val="24"/>
                <w:lang w:val="en-GB"/>
              </w:rPr>
              <w:t>For the offset value(s) between an LO and a reference PO/PF, consider the following options:</w:t>
            </w:r>
          </w:p>
          <w:p w14:paraId="1BF48261" w14:textId="77777777" w:rsidR="006D5407" w:rsidRPr="006D5407" w:rsidRDefault="006D5407" w:rsidP="006D5407">
            <w:pPr>
              <w:numPr>
                <w:ilvl w:val="0"/>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0E3A9045" w14:textId="77777777" w:rsidR="006D5407" w:rsidRPr="006D5407" w:rsidRDefault="006D5407" w:rsidP="006D5407">
            <w:pPr>
              <w:numPr>
                <w:ilvl w:val="0"/>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1: gNB configures a single offset value.</w:t>
            </w:r>
          </w:p>
          <w:p w14:paraId="77BD500D" w14:textId="77777777" w:rsidR="006D5407" w:rsidRPr="006D5407" w:rsidRDefault="006D5407" w:rsidP="006D5407">
            <w:pPr>
              <w:numPr>
                <w:ilvl w:val="1"/>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If the gap between an LO and the PO</w:t>
            </w:r>
            <w:r w:rsidRPr="006D5407">
              <w:rPr>
                <w:rFonts w:ascii="Times" w:eastAsia="Batang" w:hAnsi="Times" w:hint="eastAsia"/>
                <w:sz w:val="20"/>
                <w:szCs w:val="24"/>
                <w:lang w:val="en-GB" w:eastAsia="x-none"/>
              </w:rPr>
              <w:t xml:space="preserve"> </w:t>
            </w:r>
            <w:r w:rsidRPr="006D5407">
              <w:rPr>
                <w:rFonts w:ascii="Times" w:eastAsia="Batang" w:hAnsi="Times"/>
                <w:sz w:val="20"/>
                <w:szCs w:val="24"/>
                <w:lang w:eastAsia="x-none"/>
              </w:rPr>
              <w:t>associated with the offset</w:t>
            </w:r>
            <w:r w:rsidRPr="006D5407">
              <w:rPr>
                <w:rFonts w:ascii="Times" w:eastAsia="Batang" w:hAnsi="Times" w:hint="eastAsia"/>
                <w:sz w:val="20"/>
                <w:szCs w:val="24"/>
                <w:lang w:val="en-GB" w:eastAsia="x-none"/>
              </w:rPr>
              <w:t xml:space="preserve"> </w:t>
            </w:r>
            <w:r w:rsidRPr="006D5407">
              <w:rPr>
                <w:rFonts w:ascii="Times" w:eastAsia="Batang" w:hAnsi="Times"/>
                <w:sz w:val="20"/>
                <w:szCs w:val="24"/>
                <w:lang w:val="en-GB" w:eastAsia="x-none"/>
              </w:rPr>
              <w:t>is no less than the wake-up delay a UE supports, the UE monitors the PO associated with the offset after receiving a wake-up indication in a LP-WUS.</w:t>
            </w:r>
          </w:p>
          <w:p w14:paraId="34B4EA46" w14:textId="77777777" w:rsidR="006D5407" w:rsidRPr="006D5407" w:rsidRDefault="006D5407" w:rsidP="006D5407">
            <w:pPr>
              <w:numPr>
                <w:ilvl w:val="1"/>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Otherwise,</w:t>
            </w:r>
          </w:p>
          <w:p w14:paraId="1B8C5A78" w14:textId="77777777" w:rsidR="006D5407" w:rsidRPr="006D5407" w:rsidRDefault="006D5407" w:rsidP="006D5407">
            <w:pPr>
              <w:numPr>
                <w:ilvl w:val="2"/>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1-1: the UE follows the legacy paging monitoring procedure.</w:t>
            </w:r>
          </w:p>
          <w:p w14:paraId="72777BAB" w14:textId="77777777" w:rsidR="006D5407" w:rsidRPr="006D5407" w:rsidRDefault="006D5407" w:rsidP="006D5407">
            <w:pPr>
              <w:numPr>
                <w:ilvl w:val="2"/>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1-2: the UE monitors LP-WUS. If it receives a wake-up indication in a LP-WUS, it monitors the first PO after its reported wake-up delay.</w:t>
            </w:r>
          </w:p>
          <w:p w14:paraId="6CD0334C" w14:textId="77777777" w:rsidR="006D5407" w:rsidRPr="006D5407" w:rsidRDefault="006D5407" w:rsidP="006D5407">
            <w:pPr>
              <w:numPr>
                <w:ilvl w:val="0"/>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2: gNB configures one or multiple offset values.</w:t>
            </w:r>
          </w:p>
          <w:p w14:paraId="0A4CE545" w14:textId="77777777" w:rsidR="006D5407" w:rsidRPr="006D5407" w:rsidRDefault="006D5407" w:rsidP="006D5407">
            <w:pPr>
              <w:numPr>
                <w:ilvl w:val="1"/>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For the same PO, each offset corresponds to a LO.</w:t>
            </w:r>
          </w:p>
          <w:p w14:paraId="430448E1" w14:textId="77777777" w:rsidR="006D5407" w:rsidRPr="006D5407" w:rsidRDefault="006D5407" w:rsidP="006D5407">
            <w:pPr>
              <w:numPr>
                <w:ilvl w:val="2"/>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This does not preclude the possibility that the same LO may correspond to different POs with different offset values.</w:t>
            </w:r>
          </w:p>
          <w:p w14:paraId="166CBE27" w14:textId="77777777" w:rsidR="006D5407" w:rsidRPr="006D5407" w:rsidRDefault="006D5407" w:rsidP="006D5407">
            <w:pPr>
              <w:numPr>
                <w:ilvl w:val="1"/>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4C78C8C" w14:textId="77777777" w:rsidR="006D5407" w:rsidRPr="006D5407" w:rsidRDefault="006D5407" w:rsidP="006D5407">
            <w:pPr>
              <w:numPr>
                <w:ilvl w:val="2"/>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This implies that the gNB needs to configure at least one offset value that is no less than the largest wake-up delay supported by the UEs.</w:t>
            </w:r>
          </w:p>
          <w:p w14:paraId="5667C168" w14:textId="77777777" w:rsidR="006D5407" w:rsidRPr="006D5407" w:rsidRDefault="006D5407" w:rsidP="006D5407">
            <w:pPr>
              <w:numPr>
                <w:ilvl w:val="2"/>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657397DC" w14:textId="77777777" w:rsidR="006D5407" w:rsidRPr="006D5407" w:rsidRDefault="006D5407" w:rsidP="006D5407">
            <w:pPr>
              <w:numPr>
                <w:ilvl w:val="1"/>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2B:</w:t>
            </w:r>
          </w:p>
          <w:p w14:paraId="1E95AE09" w14:textId="77777777" w:rsidR="006D5407" w:rsidRPr="006D5407" w:rsidRDefault="006D5407" w:rsidP="006D5407">
            <w:pPr>
              <w:numPr>
                <w:ilvl w:val="2"/>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6F426450" w14:textId="77777777" w:rsidR="006D5407" w:rsidRPr="006D5407" w:rsidRDefault="006D5407" w:rsidP="006D5407">
            <w:pPr>
              <w:numPr>
                <w:ilvl w:val="3"/>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610F311E" w14:textId="77777777" w:rsidR="006D5407" w:rsidRPr="006D5407" w:rsidRDefault="006D5407" w:rsidP="006D5407">
            <w:pPr>
              <w:numPr>
                <w:ilvl w:val="2"/>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Otherwise,</w:t>
            </w:r>
          </w:p>
          <w:p w14:paraId="1EDC4702" w14:textId="77777777" w:rsidR="006D5407" w:rsidRPr="006D5407" w:rsidRDefault="006D5407" w:rsidP="006D5407">
            <w:pPr>
              <w:numPr>
                <w:ilvl w:val="3"/>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2B-1: the UE follows the legacy paging monitoring procedure.</w:t>
            </w:r>
          </w:p>
          <w:p w14:paraId="039CDBEA" w14:textId="77777777" w:rsidR="006D5407" w:rsidRPr="006D5407" w:rsidRDefault="006D5407" w:rsidP="006D5407">
            <w:pPr>
              <w:numPr>
                <w:ilvl w:val="3"/>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Option 2B-2: the UE monitors LP-WUS. If it receives a wake-up indication in a LP-WUS, it monitors the first PO after its reported wake-up delay.</w:t>
            </w:r>
          </w:p>
          <w:p w14:paraId="33AD5EB9" w14:textId="77777777" w:rsidR="006D5407" w:rsidRPr="006D5407" w:rsidRDefault="006D5407" w:rsidP="006D5407">
            <w:pPr>
              <w:numPr>
                <w:ilvl w:val="4"/>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FFS exactly how to choose the offset</w:t>
            </w:r>
          </w:p>
          <w:p w14:paraId="1D17BA53" w14:textId="77777777" w:rsidR="006D5407" w:rsidRPr="006D5407" w:rsidRDefault="006D5407" w:rsidP="006D5407">
            <w:pPr>
              <w:numPr>
                <w:ilvl w:val="1"/>
                <w:numId w:val="36"/>
              </w:numPr>
              <w:autoSpaceDE/>
              <w:autoSpaceDN/>
              <w:adjustRightInd/>
              <w:snapToGrid/>
              <w:spacing w:after="0"/>
              <w:jc w:val="left"/>
              <w:rPr>
                <w:rFonts w:ascii="Times" w:eastAsia="Batang" w:hAnsi="Times"/>
                <w:sz w:val="20"/>
                <w:szCs w:val="24"/>
                <w:lang w:val="en-GB" w:eastAsia="x-none"/>
              </w:rPr>
            </w:pPr>
            <w:r w:rsidRPr="006D5407">
              <w:rPr>
                <w:rFonts w:ascii="Times" w:eastAsia="Batang" w:hAnsi="Times"/>
                <w:sz w:val="20"/>
                <w:szCs w:val="24"/>
                <w:lang w:val="en-GB" w:eastAsia="x-none"/>
              </w:rPr>
              <w:t>FFS the UE shall monitor the LO associated with additional offset(s)</w:t>
            </w:r>
          </w:p>
          <w:p w14:paraId="18E36D3C" w14:textId="3D2A8C48" w:rsidR="006D5407" w:rsidRPr="006D5407" w:rsidRDefault="006D5407" w:rsidP="006D5407">
            <w:pPr>
              <w:tabs>
                <w:tab w:val="left" w:pos="1440"/>
              </w:tabs>
              <w:autoSpaceDE/>
              <w:autoSpaceDN/>
              <w:adjustRightInd/>
              <w:snapToGrid/>
              <w:spacing w:after="0"/>
              <w:jc w:val="left"/>
              <w:rPr>
                <w:rFonts w:ascii="Times" w:eastAsia="Batang" w:hAnsi="Times"/>
                <w:sz w:val="20"/>
                <w:szCs w:val="20"/>
                <w:lang w:val="en-GB"/>
              </w:rPr>
            </w:pPr>
            <w:r w:rsidRPr="006D5407">
              <w:rPr>
                <w:rFonts w:ascii="Times" w:eastAsia="Batang" w:hAnsi="Times"/>
                <w:sz w:val="20"/>
                <w:szCs w:val="20"/>
                <w:lang w:val="en-GB"/>
              </w:rPr>
              <w:t>Note: The PO mentioned above refers to legacy PO configured for the UE.</w:t>
            </w:r>
          </w:p>
        </w:tc>
      </w:tr>
    </w:tbl>
    <w:p w14:paraId="35EC3465" w14:textId="387B3574" w:rsidR="006D5407" w:rsidRDefault="006D5407" w:rsidP="00A93957">
      <w:pPr>
        <w:rPr>
          <w:lang w:eastAsia="zh-CN"/>
        </w:rPr>
      </w:pPr>
      <w:r>
        <w:rPr>
          <w:lang w:eastAsia="zh-CN"/>
        </w:rPr>
        <w:t>In our view, Option-1 is simpler at least from UE perspective, so we prefer Option-1 slightly.</w:t>
      </w:r>
    </w:p>
    <w:p w14:paraId="69BE7E8D" w14:textId="6AC8A22D" w:rsidR="006D5407" w:rsidRPr="006D5407" w:rsidRDefault="006D5407" w:rsidP="00A93957">
      <w:pPr>
        <w:rPr>
          <w:b/>
          <w:i/>
          <w:lang w:eastAsia="zh-CN"/>
        </w:rPr>
      </w:pPr>
      <w:r w:rsidRPr="006D5407">
        <w:rPr>
          <w:b/>
          <w:i/>
          <w:lang w:eastAsia="zh-CN"/>
        </w:rPr>
        <w:t xml:space="preserve">Proposal </w:t>
      </w:r>
      <w:r w:rsidR="00F1294A">
        <w:rPr>
          <w:b/>
          <w:i/>
          <w:lang w:eastAsia="zh-CN"/>
        </w:rPr>
        <w:t>3</w:t>
      </w:r>
      <w:r w:rsidRPr="006D5407">
        <w:rPr>
          <w:b/>
          <w:i/>
          <w:lang w:eastAsia="zh-CN"/>
        </w:rPr>
        <w:t xml:space="preserve">: </w:t>
      </w:r>
      <w:r w:rsidR="008F4806">
        <w:rPr>
          <w:b/>
          <w:i/>
          <w:lang w:eastAsia="zh-CN"/>
        </w:rPr>
        <w:t>S</w:t>
      </w:r>
      <w:r w:rsidR="008F4806" w:rsidRPr="006D5407">
        <w:rPr>
          <w:b/>
          <w:i/>
          <w:lang w:eastAsia="zh-CN"/>
        </w:rPr>
        <w:t>tarting</w:t>
      </w:r>
      <w:bookmarkStart w:id="2" w:name="_GoBack"/>
      <w:bookmarkEnd w:id="2"/>
      <w:r w:rsidRPr="006D5407">
        <w:rPr>
          <w:b/>
          <w:i/>
          <w:lang w:eastAsia="zh-CN"/>
        </w:rPr>
        <w:t xml:space="preserve"> from Option -1 for offset between LO and PO.</w:t>
      </w:r>
    </w:p>
    <w:p w14:paraId="5C71BCD5" w14:textId="77777777" w:rsidR="006D5407" w:rsidRDefault="006D5407" w:rsidP="00A93957">
      <w:pPr>
        <w:rPr>
          <w:lang w:eastAsia="zh-CN"/>
        </w:rPr>
      </w:pPr>
    </w:p>
    <w:p w14:paraId="0C8F3041" w14:textId="30E78A56" w:rsidR="007317B2" w:rsidRDefault="007317B2" w:rsidP="007317B2">
      <w:pPr>
        <w:pStyle w:val="Heading2"/>
        <w:numPr>
          <w:ilvl w:val="1"/>
          <w:numId w:val="5"/>
        </w:numPr>
        <w:ind w:left="576"/>
      </w:pPr>
      <w:r>
        <w:t>The maximum number of subgroups per PO</w:t>
      </w:r>
    </w:p>
    <w:p w14:paraId="13E32856" w14:textId="38E63ED6" w:rsidR="007317B2" w:rsidRDefault="007317B2" w:rsidP="00A93957">
      <w:pPr>
        <w:rPr>
          <w:lang w:eastAsia="zh-CN"/>
        </w:rPr>
      </w:pPr>
      <w:r>
        <w:rPr>
          <w:rFonts w:hint="eastAsia"/>
          <w:lang w:eastAsia="zh-CN"/>
        </w:rPr>
        <w:t>I</w:t>
      </w:r>
      <w:r>
        <w:rPr>
          <w:lang w:eastAsia="zh-CN"/>
        </w:rPr>
        <w:t>n RAN1#117, it was agreed that the maximum number of subgroups per PO is X, and value of X is FFS.</w:t>
      </w:r>
    </w:p>
    <w:tbl>
      <w:tblPr>
        <w:tblStyle w:val="TableGrid"/>
        <w:tblW w:w="0" w:type="auto"/>
        <w:tblLook w:val="04A0" w:firstRow="1" w:lastRow="0" w:firstColumn="1" w:lastColumn="0" w:noHBand="0" w:noVBand="1"/>
      </w:tblPr>
      <w:tblGrid>
        <w:gridCol w:w="9307"/>
      </w:tblGrid>
      <w:tr w:rsidR="007317B2" w14:paraId="1EBA5010" w14:textId="77777777" w:rsidTr="007317B2">
        <w:tc>
          <w:tcPr>
            <w:tcW w:w="9307" w:type="dxa"/>
          </w:tcPr>
          <w:p w14:paraId="6C9E447C" w14:textId="77777777" w:rsidR="007317B2" w:rsidRPr="007317B2" w:rsidRDefault="007317B2" w:rsidP="007317B2">
            <w:pPr>
              <w:autoSpaceDE/>
              <w:autoSpaceDN/>
              <w:adjustRightInd/>
              <w:snapToGrid/>
              <w:spacing w:after="0"/>
              <w:jc w:val="left"/>
              <w:rPr>
                <w:rFonts w:ascii="Times" w:eastAsia="Batang" w:hAnsi="Times"/>
                <w:b/>
                <w:bCs/>
                <w:sz w:val="20"/>
                <w:szCs w:val="24"/>
                <w:lang w:val="en-GB" w:eastAsia="x-none"/>
              </w:rPr>
            </w:pPr>
            <w:r w:rsidRPr="007317B2">
              <w:rPr>
                <w:rFonts w:ascii="Times" w:eastAsia="Batang" w:hAnsi="Times"/>
                <w:b/>
                <w:bCs/>
                <w:sz w:val="20"/>
                <w:szCs w:val="24"/>
                <w:highlight w:val="green"/>
                <w:lang w:val="en-GB" w:eastAsia="x-none"/>
              </w:rPr>
              <w:t>Agreement</w:t>
            </w:r>
          </w:p>
          <w:p w14:paraId="0EB63E9D" w14:textId="77777777" w:rsidR="007317B2" w:rsidRPr="007317B2" w:rsidRDefault="007317B2" w:rsidP="007317B2">
            <w:pPr>
              <w:autoSpaceDE/>
              <w:autoSpaceDN/>
              <w:adjustRightInd/>
              <w:snapToGrid/>
              <w:spacing w:after="0"/>
              <w:jc w:val="left"/>
              <w:rPr>
                <w:rFonts w:ascii="Times" w:eastAsia="Batang" w:hAnsi="Times"/>
                <w:sz w:val="20"/>
                <w:szCs w:val="20"/>
                <w:lang w:val="en-GB"/>
              </w:rPr>
            </w:pPr>
            <w:r w:rsidRPr="007317B2">
              <w:rPr>
                <w:rFonts w:ascii="Times" w:eastAsia="Batang" w:hAnsi="Times"/>
                <w:sz w:val="20"/>
                <w:szCs w:val="20"/>
                <w:lang w:val="en-GB"/>
              </w:rPr>
              <w:t>For idle/inactive mode, the maximum number of subgroups per PO is X, where 8 &lt;= X &lt;= 256.</w:t>
            </w:r>
          </w:p>
          <w:p w14:paraId="289CB436" w14:textId="33289AD1" w:rsidR="007317B2" w:rsidRPr="007317B2" w:rsidRDefault="007317B2" w:rsidP="00A93957">
            <w:pPr>
              <w:numPr>
                <w:ilvl w:val="0"/>
                <w:numId w:val="32"/>
              </w:numPr>
              <w:autoSpaceDE/>
              <w:autoSpaceDN/>
              <w:adjustRightInd/>
              <w:snapToGrid/>
              <w:spacing w:after="0"/>
              <w:jc w:val="left"/>
              <w:rPr>
                <w:rFonts w:ascii="Times" w:eastAsia="Batang" w:hAnsi="Times"/>
                <w:sz w:val="20"/>
                <w:szCs w:val="20"/>
                <w:lang w:val="en-GB" w:eastAsia="x-none"/>
              </w:rPr>
            </w:pPr>
            <w:r w:rsidRPr="007317B2">
              <w:rPr>
                <w:rFonts w:ascii="Times" w:eastAsia="Batang" w:hAnsi="Times"/>
                <w:sz w:val="20"/>
                <w:szCs w:val="20"/>
                <w:lang w:val="en-GB" w:eastAsia="x-none"/>
              </w:rPr>
              <w:t>FFS the exact value of X.</w:t>
            </w:r>
          </w:p>
        </w:tc>
      </w:tr>
    </w:tbl>
    <w:p w14:paraId="55C4E186" w14:textId="3C2C1B70" w:rsidR="00304F73" w:rsidRDefault="00304F73" w:rsidP="00A93957">
      <w:pPr>
        <w:rPr>
          <w:lang w:eastAsia="zh-CN"/>
        </w:rPr>
      </w:pPr>
      <w:r>
        <w:rPr>
          <w:rFonts w:hint="eastAsia"/>
          <w:lang w:eastAsia="zh-CN"/>
        </w:rPr>
        <w:t>In RAN1#118, it was further listed for candidate X value.</w:t>
      </w:r>
    </w:p>
    <w:tbl>
      <w:tblPr>
        <w:tblStyle w:val="TableGrid"/>
        <w:tblW w:w="0" w:type="auto"/>
        <w:tblLook w:val="04A0" w:firstRow="1" w:lastRow="0" w:firstColumn="1" w:lastColumn="0" w:noHBand="0" w:noVBand="1"/>
      </w:tblPr>
      <w:tblGrid>
        <w:gridCol w:w="9307"/>
      </w:tblGrid>
      <w:tr w:rsidR="00304F73" w14:paraId="22B8BC30" w14:textId="77777777" w:rsidTr="00304F73">
        <w:tc>
          <w:tcPr>
            <w:tcW w:w="9307" w:type="dxa"/>
          </w:tcPr>
          <w:p w14:paraId="447BECE0" w14:textId="77777777" w:rsidR="00304F73" w:rsidRPr="00304F73" w:rsidRDefault="00304F73" w:rsidP="00304F73">
            <w:pPr>
              <w:autoSpaceDE/>
              <w:autoSpaceDN/>
              <w:adjustRightInd/>
              <w:snapToGrid/>
              <w:spacing w:after="0"/>
              <w:jc w:val="left"/>
              <w:rPr>
                <w:rFonts w:ascii="Times" w:eastAsia="Batang" w:hAnsi="Times"/>
                <w:b/>
                <w:bCs/>
                <w:sz w:val="20"/>
                <w:szCs w:val="24"/>
                <w:lang w:val="en-GB"/>
              </w:rPr>
            </w:pPr>
            <w:r w:rsidRPr="00304F73">
              <w:rPr>
                <w:rFonts w:ascii="Times" w:eastAsia="Batang" w:hAnsi="Times"/>
                <w:b/>
                <w:bCs/>
                <w:sz w:val="20"/>
                <w:szCs w:val="24"/>
                <w:highlight w:val="green"/>
                <w:lang w:val="en-GB"/>
              </w:rPr>
              <w:t>Agreement</w:t>
            </w:r>
          </w:p>
          <w:p w14:paraId="613B1455" w14:textId="77777777" w:rsidR="00304F73" w:rsidRPr="00304F73" w:rsidRDefault="00304F73" w:rsidP="00304F73">
            <w:pPr>
              <w:autoSpaceDE/>
              <w:autoSpaceDN/>
              <w:adjustRightInd/>
              <w:snapToGrid/>
              <w:spacing w:after="0"/>
              <w:jc w:val="left"/>
              <w:rPr>
                <w:rFonts w:ascii="Times" w:eastAsia="Batang" w:hAnsi="Times"/>
                <w:sz w:val="20"/>
                <w:szCs w:val="20"/>
                <w:lang w:val="en-GB"/>
              </w:rPr>
            </w:pPr>
            <w:r w:rsidRPr="00304F73">
              <w:rPr>
                <w:rFonts w:ascii="Times" w:eastAsia="Batang" w:hAnsi="Times"/>
                <w:sz w:val="20"/>
                <w:szCs w:val="20"/>
                <w:lang w:val="en-GB"/>
              </w:rPr>
              <w:t>For the maximum number of subgroups per PO (X), down-select from the following options in RAN1#118bis:</w:t>
            </w:r>
          </w:p>
          <w:p w14:paraId="3287DB3E"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1: X = 8</w:t>
            </w:r>
          </w:p>
          <w:p w14:paraId="20F2B59D"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2: X = 16</w:t>
            </w:r>
          </w:p>
          <w:p w14:paraId="1A2E0494"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lastRenderedPageBreak/>
              <w:t>Option 3: X = 32</w:t>
            </w:r>
          </w:p>
          <w:p w14:paraId="7272729C"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4: X = 64</w:t>
            </w:r>
          </w:p>
          <w:p w14:paraId="2BA3CA80" w14:textId="77777777" w:rsidR="00304F73" w:rsidRPr="00304F73" w:rsidRDefault="00304F73" w:rsidP="00304F73">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5: X = 128</w:t>
            </w:r>
          </w:p>
          <w:p w14:paraId="0C2C8360" w14:textId="576EF7E6" w:rsidR="00304F73" w:rsidRPr="00304F73" w:rsidRDefault="00304F73" w:rsidP="00A93957">
            <w:pPr>
              <w:numPr>
                <w:ilvl w:val="0"/>
                <w:numId w:val="34"/>
              </w:numPr>
              <w:overflowPunct w:val="0"/>
              <w:autoSpaceDE/>
              <w:autoSpaceDN/>
              <w:adjustRightInd/>
              <w:snapToGrid/>
              <w:spacing w:after="0"/>
              <w:contextualSpacing/>
              <w:jc w:val="left"/>
              <w:textAlignment w:val="baseline"/>
              <w:rPr>
                <w:rFonts w:ascii="Times" w:eastAsia="微软雅黑" w:hAnsi="Times" w:cs="Times"/>
                <w:sz w:val="20"/>
                <w:szCs w:val="24"/>
                <w:lang w:val="en-GB" w:eastAsia="zh-CN"/>
              </w:rPr>
            </w:pPr>
            <w:r w:rsidRPr="00304F73">
              <w:rPr>
                <w:rFonts w:ascii="Times" w:eastAsia="微软雅黑" w:hAnsi="Times" w:cs="Times"/>
                <w:sz w:val="20"/>
                <w:szCs w:val="24"/>
                <w:lang w:val="en-GB" w:eastAsia="zh-CN"/>
              </w:rPr>
              <w:t>Option 6: X = 256</w:t>
            </w:r>
          </w:p>
        </w:tc>
      </w:tr>
    </w:tbl>
    <w:p w14:paraId="7DADE650" w14:textId="58F7918D" w:rsidR="000A3C03" w:rsidRPr="00AD4AE9" w:rsidRDefault="000A3C03" w:rsidP="00A93957">
      <w:pPr>
        <w:rPr>
          <w:lang w:eastAsia="zh-CN"/>
        </w:rPr>
      </w:pPr>
      <w:r w:rsidRPr="00AD4AE9">
        <w:rPr>
          <w:lang w:eastAsia="zh-CN"/>
        </w:rPr>
        <w:lastRenderedPageBreak/>
        <w:t>In RAN1#118bis, it was working assumption that the maximum number of subgroups per PO is 32.</w:t>
      </w:r>
    </w:p>
    <w:tbl>
      <w:tblPr>
        <w:tblStyle w:val="TableGrid"/>
        <w:tblW w:w="0" w:type="auto"/>
        <w:tblLook w:val="04A0" w:firstRow="1" w:lastRow="0" w:firstColumn="1" w:lastColumn="0" w:noHBand="0" w:noVBand="1"/>
      </w:tblPr>
      <w:tblGrid>
        <w:gridCol w:w="9307"/>
      </w:tblGrid>
      <w:tr w:rsidR="000A3C03" w14:paraId="724A50DF" w14:textId="77777777" w:rsidTr="000A3C03">
        <w:tc>
          <w:tcPr>
            <w:tcW w:w="9307" w:type="dxa"/>
          </w:tcPr>
          <w:p w14:paraId="280D82DC" w14:textId="77777777" w:rsidR="000A3C03" w:rsidRPr="000A3C03" w:rsidRDefault="000A3C03" w:rsidP="000A3C03">
            <w:pPr>
              <w:autoSpaceDE/>
              <w:autoSpaceDN/>
              <w:adjustRightInd/>
              <w:snapToGrid/>
              <w:spacing w:after="0"/>
              <w:rPr>
                <w:rFonts w:ascii="Times" w:eastAsia="Batang" w:hAnsi="Times"/>
                <w:b/>
                <w:bCs/>
                <w:sz w:val="20"/>
                <w:szCs w:val="24"/>
                <w:lang w:val="en-GB" w:eastAsia="x-none"/>
              </w:rPr>
            </w:pPr>
            <w:r w:rsidRPr="000A3C03">
              <w:rPr>
                <w:rFonts w:ascii="Times" w:eastAsia="Batang" w:hAnsi="Times"/>
                <w:b/>
                <w:bCs/>
                <w:sz w:val="20"/>
                <w:szCs w:val="24"/>
                <w:highlight w:val="darkYellow"/>
                <w:lang w:val="en-GB" w:eastAsia="x-none"/>
              </w:rPr>
              <w:t>Working Assumption</w:t>
            </w:r>
          </w:p>
          <w:p w14:paraId="13104596" w14:textId="337E9347" w:rsidR="000A3C03" w:rsidRPr="000A3C03" w:rsidRDefault="000A3C03" w:rsidP="000A3C03">
            <w:pPr>
              <w:autoSpaceDE/>
              <w:autoSpaceDN/>
              <w:adjustRightInd/>
              <w:snapToGrid/>
              <w:spacing w:after="0"/>
              <w:rPr>
                <w:rFonts w:ascii="Times" w:hAnsi="Times"/>
                <w:sz w:val="20"/>
                <w:szCs w:val="24"/>
                <w:lang w:val="en-GB" w:eastAsia="zh-CN"/>
              </w:rPr>
            </w:pPr>
            <w:r w:rsidRPr="000A3C03">
              <w:rPr>
                <w:rFonts w:ascii="Times" w:eastAsia="Batang" w:hAnsi="Times"/>
                <w:sz w:val="20"/>
                <w:szCs w:val="24"/>
                <w:lang w:val="en-GB" w:eastAsia="x-none"/>
              </w:rPr>
              <w:t>The maximum number of subgroups per PO supported in Rel-19 is 32.</w:t>
            </w:r>
          </w:p>
        </w:tc>
      </w:tr>
    </w:tbl>
    <w:p w14:paraId="2B864DC2" w14:textId="6B3CED10" w:rsidR="007317B2" w:rsidRDefault="000A3C03" w:rsidP="00A93957">
      <w:pPr>
        <w:rPr>
          <w:lang w:eastAsia="zh-CN"/>
        </w:rPr>
      </w:pPr>
      <w:r>
        <w:rPr>
          <w:lang w:eastAsia="zh-CN"/>
        </w:rPr>
        <w:t xml:space="preserve">In this way, if one LO is mapping to one </w:t>
      </w:r>
      <w:r w:rsidR="00AD4AE9">
        <w:rPr>
          <w:lang w:eastAsia="zh-CN"/>
        </w:rPr>
        <w:t>PO, in typical case, the information bits is 5 (codepoint based) for each LP-WUS MO in each beam. However, we have no complete idea for K value, which is also related to overhead for each LP-WUS MO in each beam. Therefore, we can wait for the details for K value before confirmation of the working assumption.</w:t>
      </w:r>
    </w:p>
    <w:p w14:paraId="1B5F6624" w14:textId="53A5287F" w:rsidR="00AD4AE9" w:rsidRPr="00AD4AE9" w:rsidRDefault="00AD4AE9" w:rsidP="00A93957">
      <w:pPr>
        <w:rPr>
          <w:b/>
          <w:i/>
          <w:lang w:eastAsia="zh-CN"/>
        </w:rPr>
      </w:pPr>
      <w:r w:rsidRPr="00AD4AE9">
        <w:rPr>
          <w:b/>
          <w:i/>
          <w:lang w:eastAsia="zh-CN"/>
        </w:rPr>
        <w:t xml:space="preserve">Proposal </w:t>
      </w:r>
      <w:r w:rsidR="00F1294A">
        <w:rPr>
          <w:b/>
          <w:i/>
          <w:lang w:eastAsia="zh-CN"/>
        </w:rPr>
        <w:t>4</w:t>
      </w:r>
      <w:r w:rsidRPr="00AD4AE9">
        <w:rPr>
          <w:b/>
          <w:i/>
          <w:lang w:eastAsia="zh-CN"/>
        </w:rPr>
        <w:t>: We can wait for the details for K value before confirmation of the working assumption.</w:t>
      </w:r>
    </w:p>
    <w:p w14:paraId="30BAD04F" w14:textId="77777777" w:rsidR="00AD4AE9" w:rsidRPr="00A93957" w:rsidRDefault="00AD4AE9" w:rsidP="00A93957">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60FE2DE5" w14:textId="5F6DE0C8" w:rsidR="0020594A" w:rsidRPr="0020594A" w:rsidRDefault="0020594A" w:rsidP="0057091E">
      <w:pPr>
        <w:spacing w:after="100"/>
        <w:rPr>
          <w:u w:val="single"/>
        </w:rPr>
      </w:pPr>
      <w:r w:rsidRPr="0020594A">
        <w:rPr>
          <w:u w:val="single"/>
        </w:rPr>
        <w:t>LP-WUS occasion and monitoring occasion</w:t>
      </w:r>
    </w:p>
    <w:p w14:paraId="7E5F94DF" w14:textId="77777777" w:rsidR="00F1294A" w:rsidRPr="000A3C03" w:rsidRDefault="00F1294A" w:rsidP="00F1294A">
      <w:pPr>
        <w:rPr>
          <w:b/>
          <w:i/>
          <w:lang w:eastAsia="zh-CN"/>
        </w:rPr>
      </w:pPr>
      <w:r w:rsidRPr="000A3C03">
        <w:rPr>
          <w:b/>
          <w:i/>
          <w:lang w:eastAsia="zh-CN"/>
        </w:rPr>
        <w:t xml:space="preserve">Proposal </w:t>
      </w:r>
      <w:r>
        <w:rPr>
          <w:b/>
          <w:i/>
          <w:lang w:eastAsia="zh-CN"/>
        </w:rPr>
        <w:t>1</w:t>
      </w:r>
      <w:r w:rsidRPr="000A3C03">
        <w:rPr>
          <w:b/>
          <w:i/>
          <w:lang w:eastAsia="zh-CN"/>
        </w:rPr>
        <w:t>: Starting from Option A for LP-WUS MO for each beam.</w:t>
      </w:r>
    </w:p>
    <w:p w14:paraId="110F862A" w14:textId="77777777" w:rsidR="00F1294A" w:rsidRPr="00367CF4" w:rsidRDefault="00F1294A" w:rsidP="00F1294A">
      <w:pPr>
        <w:rPr>
          <w:b/>
          <w:i/>
          <w:lang w:eastAsia="zh-CN"/>
        </w:rPr>
      </w:pPr>
      <w:r w:rsidRPr="00367CF4">
        <w:rPr>
          <w:b/>
          <w:i/>
          <w:lang w:eastAsia="zh-CN"/>
        </w:rPr>
        <w:t xml:space="preserve">Proposal </w:t>
      </w:r>
      <w:r>
        <w:rPr>
          <w:b/>
          <w:i/>
          <w:lang w:eastAsia="zh-CN"/>
        </w:rPr>
        <w:t>2</w:t>
      </w:r>
      <w:r w:rsidRPr="00367CF4">
        <w:rPr>
          <w:b/>
          <w:i/>
          <w:lang w:eastAsia="zh-CN"/>
        </w:rPr>
        <w:t>: Fo</w:t>
      </w:r>
      <w:r>
        <w:rPr>
          <w:b/>
          <w:i/>
          <w:lang w:eastAsia="zh-CN"/>
        </w:rPr>
        <w:t>r</w:t>
      </w:r>
      <w:r w:rsidRPr="00367CF4">
        <w:rPr>
          <w:b/>
          <w:i/>
          <w:lang w:eastAsia="zh-CN"/>
        </w:rPr>
        <w:t xml:space="preserve"> relationship between LO subgroup(s) and PO subgroup(s), Option 2 can be</w:t>
      </w:r>
      <w:r>
        <w:rPr>
          <w:b/>
          <w:i/>
          <w:lang w:eastAsia="zh-CN"/>
        </w:rPr>
        <w:t xml:space="preserve"> also supported</w:t>
      </w:r>
      <w:r w:rsidRPr="00367CF4">
        <w:rPr>
          <w:b/>
          <w:i/>
          <w:lang w:eastAsia="zh-CN"/>
        </w:rPr>
        <w:t>.</w:t>
      </w:r>
    </w:p>
    <w:p w14:paraId="1B59B202" w14:textId="791BDB96" w:rsidR="00F1294A" w:rsidRPr="006D5407" w:rsidRDefault="00F1294A" w:rsidP="00F1294A">
      <w:pPr>
        <w:rPr>
          <w:b/>
          <w:i/>
          <w:lang w:eastAsia="zh-CN"/>
        </w:rPr>
      </w:pPr>
      <w:r w:rsidRPr="006D5407">
        <w:rPr>
          <w:b/>
          <w:i/>
          <w:lang w:eastAsia="zh-CN"/>
        </w:rPr>
        <w:t xml:space="preserve">Proposal </w:t>
      </w:r>
      <w:r>
        <w:rPr>
          <w:b/>
          <w:i/>
          <w:lang w:eastAsia="zh-CN"/>
        </w:rPr>
        <w:t>3</w:t>
      </w:r>
      <w:r w:rsidRPr="006D5407">
        <w:rPr>
          <w:b/>
          <w:i/>
          <w:lang w:eastAsia="zh-CN"/>
        </w:rPr>
        <w:t xml:space="preserve">: </w:t>
      </w:r>
      <w:r w:rsidR="008F4806">
        <w:rPr>
          <w:b/>
          <w:i/>
          <w:lang w:eastAsia="zh-CN"/>
        </w:rPr>
        <w:t>S</w:t>
      </w:r>
      <w:r w:rsidR="008F4806" w:rsidRPr="006D5407">
        <w:rPr>
          <w:b/>
          <w:i/>
          <w:lang w:eastAsia="zh-CN"/>
        </w:rPr>
        <w:t>tarting</w:t>
      </w:r>
      <w:r w:rsidRPr="006D5407">
        <w:rPr>
          <w:b/>
          <w:i/>
          <w:lang w:eastAsia="zh-CN"/>
        </w:rPr>
        <w:t xml:space="preserve"> from Option -1 for offset between LO and PO.</w:t>
      </w:r>
    </w:p>
    <w:p w14:paraId="613649ED" w14:textId="77777777" w:rsidR="00F1294A" w:rsidRPr="00AD4AE9" w:rsidRDefault="00F1294A" w:rsidP="00F1294A">
      <w:pPr>
        <w:rPr>
          <w:b/>
          <w:i/>
          <w:lang w:eastAsia="zh-CN"/>
        </w:rPr>
      </w:pPr>
      <w:r w:rsidRPr="00AD4AE9">
        <w:rPr>
          <w:b/>
          <w:i/>
          <w:lang w:eastAsia="zh-CN"/>
        </w:rPr>
        <w:t xml:space="preserve">Proposal </w:t>
      </w:r>
      <w:r>
        <w:rPr>
          <w:b/>
          <w:i/>
          <w:lang w:eastAsia="zh-CN"/>
        </w:rPr>
        <w:t>4</w:t>
      </w:r>
      <w:r w:rsidRPr="00AD4AE9">
        <w:rPr>
          <w:b/>
          <w:i/>
          <w:lang w:eastAsia="zh-CN"/>
        </w:rPr>
        <w:t>: We can wait for the details for K value before confirmation of the working assumption.</w:t>
      </w:r>
    </w:p>
    <w:p w14:paraId="5C81B24E" w14:textId="75E27FC5" w:rsidR="0020594A" w:rsidRPr="007B5483" w:rsidRDefault="0020594A"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05BCC882" w:rsidR="001E1855" w:rsidRDefault="003C1991" w:rsidP="003C1991">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3664DC53" w14:textId="66B9A33A" w:rsidR="006A1242" w:rsidRDefault="006A1242" w:rsidP="006A1242">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7AB7DC95" w14:textId="1BC4992A" w:rsidR="0020594A" w:rsidRDefault="0020594A" w:rsidP="0020594A">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6034953B" w14:textId="0ECF3C83" w:rsidR="00B705F0" w:rsidRDefault="00B705F0" w:rsidP="0020594A">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3F512856" w14:textId="3CD486CA" w:rsidR="00E42E42" w:rsidRDefault="00E42E42" w:rsidP="0020594A">
      <w:pPr>
        <w:pStyle w:val="ListParagraph"/>
        <w:numPr>
          <w:ilvl w:val="0"/>
          <w:numId w:val="6"/>
        </w:numPr>
        <w:autoSpaceDE/>
        <w:autoSpaceDN/>
        <w:adjustRightInd/>
        <w:snapToGrid/>
        <w:spacing w:after="180"/>
        <w:ind w:firstLineChars="0"/>
      </w:pPr>
      <w:r>
        <w:rPr>
          <w:lang w:eastAsia="zh-CN"/>
        </w:rPr>
        <w:t>3GPP RAN1#118bis Chair’s Notes, Oct. 14th – 18th, 2024</w:t>
      </w:r>
      <w:r>
        <w:rPr>
          <w:rFonts w:hint="eastAsia"/>
          <w:lang w:eastAsia="zh-CN"/>
        </w:rPr>
        <w:t>.</w:t>
      </w:r>
    </w:p>
    <w:p w14:paraId="6A59D511" w14:textId="6176D405" w:rsidR="00C6710D" w:rsidRPr="00351C5F" w:rsidRDefault="00C6710D" w:rsidP="00C6710D">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sectPr w:rsidR="00C6710D"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E1CCA" w14:textId="77777777" w:rsidR="00DF255B" w:rsidRDefault="00DF255B">
      <w:r>
        <w:separator/>
      </w:r>
    </w:p>
  </w:endnote>
  <w:endnote w:type="continuationSeparator" w:id="0">
    <w:p w14:paraId="6B4053F3" w14:textId="77777777" w:rsidR="00DF255B" w:rsidRDefault="00DF255B">
      <w:r>
        <w:continuationSeparator/>
      </w:r>
    </w:p>
  </w:endnote>
  <w:endnote w:type="continuationNotice" w:id="1">
    <w:p w14:paraId="713DD15D" w14:textId="77777777" w:rsidR="00DF255B" w:rsidRDefault="00DF2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72393" w14:textId="77777777" w:rsidR="00DF255B" w:rsidRDefault="00DF255B">
      <w:r>
        <w:separator/>
      </w:r>
    </w:p>
  </w:footnote>
  <w:footnote w:type="continuationSeparator" w:id="0">
    <w:p w14:paraId="6085CC6F" w14:textId="77777777" w:rsidR="00DF255B" w:rsidRDefault="00DF255B">
      <w:r>
        <w:continuationSeparator/>
      </w:r>
    </w:p>
  </w:footnote>
  <w:footnote w:type="continuationNotice" w:id="1">
    <w:p w14:paraId="1CF970FB" w14:textId="77777777" w:rsidR="00DF255B" w:rsidRDefault="00DF25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1367DC"/>
    <w:multiLevelType w:val="hybridMultilevel"/>
    <w:tmpl w:val="36FE3F2A"/>
    <w:lvl w:ilvl="0" w:tplc="8F0C2152">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93120D"/>
    <w:multiLevelType w:val="hybridMultilevel"/>
    <w:tmpl w:val="0422D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A78480F"/>
    <w:multiLevelType w:val="hybridMultilevel"/>
    <w:tmpl w:val="E848A938"/>
    <w:lvl w:ilvl="0" w:tplc="A6964E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31"/>
  </w:num>
  <w:num w:numId="4">
    <w:abstractNumId w:val="32"/>
  </w:num>
  <w:num w:numId="5">
    <w:abstractNumId w:val="25"/>
  </w:num>
  <w:num w:numId="6">
    <w:abstractNumId w:val="11"/>
  </w:num>
  <w:num w:numId="7">
    <w:abstractNumId w:val="20"/>
  </w:num>
  <w:num w:numId="8">
    <w:abstractNumId w:val="33"/>
  </w:num>
  <w:num w:numId="9">
    <w:abstractNumId w:val="1"/>
  </w:num>
  <w:num w:numId="10">
    <w:abstractNumId w:val="21"/>
  </w:num>
  <w:num w:numId="11">
    <w:abstractNumId w:val="4"/>
  </w:num>
  <w:num w:numId="12">
    <w:abstractNumId w:val="27"/>
  </w:num>
  <w:num w:numId="13">
    <w:abstractNumId w:val="19"/>
  </w:num>
  <w:num w:numId="14">
    <w:abstractNumId w:val="29"/>
  </w:num>
  <w:num w:numId="15">
    <w:abstractNumId w:val="22"/>
  </w:num>
  <w:num w:numId="16">
    <w:abstractNumId w:val="9"/>
  </w:num>
  <w:num w:numId="17">
    <w:abstractNumId w:val="17"/>
  </w:num>
  <w:num w:numId="18">
    <w:abstractNumId w:val="23"/>
  </w:num>
  <w:num w:numId="19">
    <w:abstractNumId w:val="24"/>
  </w:num>
  <w:num w:numId="20">
    <w:abstractNumId w:val="0"/>
  </w:num>
  <w:num w:numId="21">
    <w:abstractNumId w:val="30"/>
  </w:num>
  <w:num w:numId="22">
    <w:abstractNumId w:val="13"/>
  </w:num>
  <w:num w:numId="23">
    <w:abstractNumId w:val="7"/>
  </w:num>
  <w:num w:numId="24">
    <w:abstractNumId w:val="18"/>
  </w:num>
  <w:num w:numId="25">
    <w:abstractNumId w:val="25"/>
  </w:num>
  <w:num w:numId="26">
    <w:abstractNumId w:val="12"/>
  </w:num>
  <w:num w:numId="27">
    <w:abstractNumId w:val="26"/>
  </w:num>
  <w:num w:numId="28">
    <w:abstractNumId w:val="25"/>
  </w:num>
  <w:num w:numId="29">
    <w:abstractNumId w:val="14"/>
  </w:num>
  <w:num w:numId="30">
    <w:abstractNumId w:val="8"/>
  </w:num>
  <w:num w:numId="31">
    <w:abstractNumId w:val="6"/>
  </w:num>
  <w:num w:numId="32">
    <w:abstractNumId w:val="34"/>
  </w:num>
  <w:num w:numId="33">
    <w:abstractNumId w:val="5"/>
  </w:num>
  <w:num w:numId="34">
    <w:abstractNumId w:val="28"/>
  </w:num>
  <w:num w:numId="35">
    <w:abstractNumId w:val="10"/>
  </w:num>
  <w:num w:numId="36">
    <w:abstractNumId w:val="3"/>
  </w:num>
  <w:num w:numId="37">
    <w:abstractNumId w:val="15"/>
  </w:num>
  <w:num w:numId="38">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382"/>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44A"/>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B5C"/>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DB3"/>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294"/>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50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99"/>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AA8"/>
    <w:rsid w:val="000A3B1A"/>
    <w:rsid w:val="000A3C03"/>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56E"/>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3E53"/>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BC3"/>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9B8"/>
    <w:rsid w:val="00130A64"/>
    <w:rsid w:val="00130B6A"/>
    <w:rsid w:val="00130CA4"/>
    <w:rsid w:val="0013167C"/>
    <w:rsid w:val="00131A81"/>
    <w:rsid w:val="00131BB0"/>
    <w:rsid w:val="00131C56"/>
    <w:rsid w:val="00131C59"/>
    <w:rsid w:val="00131D8E"/>
    <w:rsid w:val="00132082"/>
    <w:rsid w:val="001321D3"/>
    <w:rsid w:val="001324FC"/>
    <w:rsid w:val="00132753"/>
    <w:rsid w:val="00132BCF"/>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459"/>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005"/>
    <w:rsid w:val="001822AE"/>
    <w:rsid w:val="0018233A"/>
    <w:rsid w:val="001824BC"/>
    <w:rsid w:val="00182C7A"/>
    <w:rsid w:val="00183034"/>
    <w:rsid w:val="00183082"/>
    <w:rsid w:val="001830F7"/>
    <w:rsid w:val="00183693"/>
    <w:rsid w:val="001836DD"/>
    <w:rsid w:val="00183723"/>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CD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DA4"/>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CA9"/>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759"/>
    <w:rsid w:val="00204BAD"/>
    <w:rsid w:val="00204D60"/>
    <w:rsid w:val="002050DC"/>
    <w:rsid w:val="00205627"/>
    <w:rsid w:val="002056BC"/>
    <w:rsid w:val="002056D0"/>
    <w:rsid w:val="00205783"/>
    <w:rsid w:val="00205892"/>
    <w:rsid w:val="0020594A"/>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5D6B"/>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327"/>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4BD"/>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062"/>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262"/>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48A"/>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4F1E"/>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4F73"/>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03E"/>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32"/>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A82"/>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926"/>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CF4"/>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62B"/>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9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3"/>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56A"/>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8A"/>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737"/>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8F2"/>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4F10"/>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7C0"/>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D3B"/>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625"/>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188"/>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28A"/>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07FE0"/>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602"/>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5E0"/>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530"/>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0D5"/>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AC8"/>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6FB5"/>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1FE"/>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84"/>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879"/>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3E"/>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3DF"/>
    <w:rsid w:val="00611A9F"/>
    <w:rsid w:val="00611F8D"/>
    <w:rsid w:val="006120D4"/>
    <w:rsid w:val="006127F9"/>
    <w:rsid w:val="006129DD"/>
    <w:rsid w:val="006130F7"/>
    <w:rsid w:val="006138B2"/>
    <w:rsid w:val="00613AF8"/>
    <w:rsid w:val="00613C73"/>
    <w:rsid w:val="00613D8E"/>
    <w:rsid w:val="00613F60"/>
    <w:rsid w:val="006142E0"/>
    <w:rsid w:val="006143D6"/>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0CEA"/>
    <w:rsid w:val="006712BD"/>
    <w:rsid w:val="006712C9"/>
    <w:rsid w:val="00671354"/>
    <w:rsid w:val="006713D1"/>
    <w:rsid w:val="00671554"/>
    <w:rsid w:val="006716DA"/>
    <w:rsid w:val="0067183C"/>
    <w:rsid w:val="00671F43"/>
    <w:rsid w:val="006722B0"/>
    <w:rsid w:val="0067254F"/>
    <w:rsid w:val="0067272C"/>
    <w:rsid w:val="00672735"/>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5C43"/>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242"/>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5CB"/>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407"/>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3F1"/>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0AE"/>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8A"/>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7B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072"/>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6FFF"/>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4CB5"/>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483"/>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1F"/>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911"/>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396"/>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C1A"/>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36"/>
    <w:rsid w:val="00860AD6"/>
    <w:rsid w:val="00860C1E"/>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A5"/>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06"/>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D2D"/>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43"/>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58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1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DED"/>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1CE2"/>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8B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237"/>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417"/>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A03"/>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0D2"/>
    <w:rsid w:val="00A0323D"/>
    <w:rsid w:val="00A03482"/>
    <w:rsid w:val="00A034E2"/>
    <w:rsid w:val="00A0362E"/>
    <w:rsid w:val="00A03670"/>
    <w:rsid w:val="00A03882"/>
    <w:rsid w:val="00A0397D"/>
    <w:rsid w:val="00A03A22"/>
    <w:rsid w:val="00A04616"/>
    <w:rsid w:val="00A04634"/>
    <w:rsid w:val="00A04802"/>
    <w:rsid w:val="00A0498A"/>
    <w:rsid w:val="00A04B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AB6"/>
    <w:rsid w:val="00A37D4A"/>
    <w:rsid w:val="00A400BF"/>
    <w:rsid w:val="00A400F1"/>
    <w:rsid w:val="00A40137"/>
    <w:rsid w:val="00A402A2"/>
    <w:rsid w:val="00A40C6C"/>
    <w:rsid w:val="00A41367"/>
    <w:rsid w:val="00A41ACA"/>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7"/>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957"/>
    <w:rsid w:val="00A93A98"/>
    <w:rsid w:val="00A93B69"/>
    <w:rsid w:val="00A94545"/>
    <w:rsid w:val="00A94633"/>
    <w:rsid w:val="00A94682"/>
    <w:rsid w:val="00A94868"/>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AC9"/>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3DF"/>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AE9"/>
    <w:rsid w:val="00AD4D2A"/>
    <w:rsid w:val="00AD4E90"/>
    <w:rsid w:val="00AD542F"/>
    <w:rsid w:val="00AD54D4"/>
    <w:rsid w:val="00AD5642"/>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7AB"/>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3E2"/>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5F0"/>
    <w:rsid w:val="00B70AEE"/>
    <w:rsid w:val="00B70E8E"/>
    <w:rsid w:val="00B70F05"/>
    <w:rsid w:val="00B711CE"/>
    <w:rsid w:val="00B7136E"/>
    <w:rsid w:val="00B71480"/>
    <w:rsid w:val="00B7181D"/>
    <w:rsid w:val="00B71DBA"/>
    <w:rsid w:val="00B71DC8"/>
    <w:rsid w:val="00B71E60"/>
    <w:rsid w:val="00B72018"/>
    <w:rsid w:val="00B724F5"/>
    <w:rsid w:val="00B72561"/>
    <w:rsid w:val="00B725C2"/>
    <w:rsid w:val="00B72660"/>
    <w:rsid w:val="00B72D07"/>
    <w:rsid w:val="00B72E8A"/>
    <w:rsid w:val="00B73645"/>
    <w:rsid w:val="00B73671"/>
    <w:rsid w:val="00B73936"/>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0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2E8"/>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63E"/>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4F8"/>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10D"/>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1F78"/>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0E4"/>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58"/>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626"/>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ACB"/>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2BA1"/>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D7E44"/>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2C13"/>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461"/>
    <w:rsid w:val="00D03534"/>
    <w:rsid w:val="00D035D4"/>
    <w:rsid w:val="00D03727"/>
    <w:rsid w:val="00D0378A"/>
    <w:rsid w:val="00D03C18"/>
    <w:rsid w:val="00D03CCF"/>
    <w:rsid w:val="00D04848"/>
    <w:rsid w:val="00D048D7"/>
    <w:rsid w:val="00D04F77"/>
    <w:rsid w:val="00D05045"/>
    <w:rsid w:val="00D05132"/>
    <w:rsid w:val="00D055D4"/>
    <w:rsid w:val="00D05B5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202"/>
    <w:rsid w:val="00D2749D"/>
    <w:rsid w:val="00D27506"/>
    <w:rsid w:val="00D2767B"/>
    <w:rsid w:val="00D27AB2"/>
    <w:rsid w:val="00D27B70"/>
    <w:rsid w:val="00D302FD"/>
    <w:rsid w:val="00D30326"/>
    <w:rsid w:val="00D3038A"/>
    <w:rsid w:val="00D303A0"/>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28D"/>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0F89"/>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796"/>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9B0"/>
    <w:rsid w:val="00DA3B05"/>
    <w:rsid w:val="00DA3CA5"/>
    <w:rsid w:val="00DA3D23"/>
    <w:rsid w:val="00DA3E7A"/>
    <w:rsid w:val="00DA4276"/>
    <w:rsid w:val="00DA430C"/>
    <w:rsid w:val="00DA447A"/>
    <w:rsid w:val="00DA4843"/>
    <w:rsid w:val="00DA4988"/>
    <w:rsid w:val="00DA4A10"/>
    <w:rsid w:val="00DA4AFA"/>
    <w:rsid w:val="00DA4B81"/>
    <w:rsid w:val="00DA5340"/>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784"/>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9D7"/>
    <w:rsid w:val="00DC1CA8"/>
    <w:rsid w:val="00DC1E0D"/>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881"/>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B79"/>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55B"/>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2F"/>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B69"/>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E42"/>
    <w:rsid w:val="00E43124"/>
    <w:rsid w:val="00E4340D"/>
    <w:rsid w:val="00E435B1"/>
    <w:rsid w:val="00E4360C"/>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B7"/>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7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6B8"/>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B7EB2"/>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90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607"/>
    <w:rsid w:val="00F11874"/>
    <w:rsid w:val="00F11C0D"/>
    <w:rsid w:val="00F11EA4"/>
    <w:rsid w:val="00F1285A"/>
    <w:rsid w:val="00F1294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2EB6"/>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1"/>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017"/>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3ED"/>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6FC8"/>
    <w:rsid w:val="00FC705A"/>
    <w:rsid w:val="00FC70B2"/>
    <w:rsid w:val="00FC734A"/>
    <w:rsid w:val="00FC73C3"/>
    <w:rsid w:val="00FC7528"/>
    <w:rsid w:val="00FC7B47"/>
    <w:rsid w:val="00FC7B7B"/>
    <w:rsid w:val="00FC7DAC"/>
    <w:rsid w:val="00FD040B"/>
    <w:rsid w:val="00FD0572"/>
    <w:rsid w:val="00FD10D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764"/>
    <w:rsid w:val="00FF4999"/>
    <w:rsid w:val="00FF4AE2"/>
    <w:rsid w:val="00FF4B89"/>
    <w:rsid w:val="00FF50A8"/>
    <w:rsid w:val="00FF571E"/>
    <w:rsid w:val="00FF586D"/>
    <w:rsid w:val="00FF5C78"/>
    <w:rsid w:val="00FF60E7"/>
    <w:rsid w:val="00FF6108"/>
    <w:rsid w:val="00FF6317"/>
    <w:rsid w:val="00FF6554"/>
    <w:rsid w:val="00FF66F6"/>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numbering" w:customStyle="1" w:styleId="StyleBulletedSymbolsymbolLeft025Hanging0">
    <w:name w:val="Style Bulleted Symbol (symbol) Left:  0.25&quot; Hanging:  0."/>
    <w:basedOn w:val="NoList"/>
    <w:rsid w:val="000A3C03"/>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3DED2-5C33-4A90-A1E7-7767A294A98D}">
  <ds:schemaRefs>
    <ds:schemaRef ds:uri="http://schemas.openxmlformats.org/officeDocument/2006/bibliography"/>
  </ds:schemaRefs>
</ds:datastoreItem>
</file>

<file path=customXml/itemProps2.xml><?xml version="1.0" encoding="utf-8"?>
<ds:datastoreItem xmlns:ds="http://schemas.openxmlformats.org/officeDocument/2006/customXml" ds:itemID="{50F89308-3FD3-42D0-A4DB-4FA3E4B6866C}">
  <ds:schemaRefs>
    <ds:schemaRef ds:uri="http://schemas.openxmlformats.org/officeDocument/2006/bibliography"/>
  </ds:schemaRefs>
</ds:datastoreItem>
</file>

<file path=customXml/itemProps3.xml><?xml version="1.0" encoding="utf-8"?>
<ds:datastoreItem xmlns:ds="http://schemas.openxmlformats.org/officeDocument/2006/customXml" ds:itemID="{DB021009-ED59-42F1-8472-8B4106863F27}">
  <ds:schemaRefs>
    <ds:schemaRef ds:uri="http://schemas.openxmlformats.org/officeDocument/2006/bibliography"/>
  </ds:schemaRefs>
</ds:datastoreItem>
</file>

<file path=customXml/itemProps4.xml><?xml version="1.0" encoding="utf-8"?>
<ds:datastoreItem xmlns:ds="http://schemas.openxmlformats.org/officeDocument/2006/customXml" ds:itemID="{0686F3C2-8FB0-4294-AF5E-B309915B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2415</Words>
  <Characters>13768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2024-11-08T08:36:00Z</dcterms:created>
  <dcterms:modified xsi:type="dcterms:W3CDTF">2024-11-08T08:36:00Z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